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4C6" w:rsidRPr="009824C6" w:rsidRDefault="009824C6" w:rsidP="009824C6">
      <w:pPr>
        <w:jc w:val="center"/>
        <w:rPr>
          <w:b/>
          <w:sz w:val="36"/>
          <w:szCs w:val="36"/>
          <w14:shadow w14:blurRad="50800" w14:dist="38100" w14:dir="2700000" w14:sx="100000" w14:sy="100000" w14:kx="0" w14:ky="0" w14:algn="tl">
            <w14:srgbClr w14:val="000000">
              <w14:alpha w14:val="60000"/>
            </w14:srgbClr>
          </w14:shadow>
        </w:rPr>
      </w:pPr>
      <w:bookmarkStart w:id="0" w:name="_GoBack"/>
      <w:bookmarkEnd w:id="0"/>
      <w:r w:rsidRPr="009824C6">
        <w:rPr>
          <w:b/>
          <w:sz w:val="36"/>
          <w:szCs w:val="36"/>
          <w14:shadow w14:blurRad="50800" w14:dist="38100" w14:dir="2700000" w14:sx="100000" w14:sy="100000" w14:kx="0" w14:ky="0" w14:algn="tl">
            <w14:srgbClr w14:val="000000">
              <w14:alpha w14:val="60000"/>
            </w14:srgbClr>
          </w14:shadow>
        </w:rPr>
        <w:t xml:space="preserve">S.A.S.     </w:t>
      </w:r>
      <w:proofErr w:type="gramStart"/>
      <w:r w:rsidRPr="009824C6">
        <w:rPr>
          <w:b/>
          <w:sz w:val="36"/>
          <w:szCs w:val="36"/>
          <w14:shadow w14:blurRad="50800" w14:dist="38100" w14:dir="2700000" w14:sx="100000" w14:sy="100000" w14:kx="0" w14:ky="0" w14:algn="tl">
            <w14:srgbClr w14:val="000000">
              <w14:alpha w14:val="60000"/>
            </w14:srgbClr>
          </w14:shadow>
        </w:rPr>
        <w:t>de</w:t>
      </w:r>
      <w:proofErr w:type="gramEnd"/>
      <w:r w:rsidRPr="009824C6">
        <w:rPr>
          <w:b/>
          <w:sz w:val="36"/>
          <w:szCs w:val="36"/>
          <w14:shadow w14:blurRad="50800" w14:dist="38100" w14:dir="2700000" w14:sx="100000" w14:sy="100000" w14:kx="0" w14:ky="0" w14:algn="tl">
            <w14:srgbClr w14:val="000000">
              <w14:alpha w14:val="60000"/>
            </w14:srgbClr>
          </w14:shadow>
        </w:rPr>
        <w:t xml:space="preserve">      RIVET</w:t>
      </w:r>
    </w:p>
    <w:p w:rsidR="009824C6" w:rsidRPr="009824C6" w:rsidRDefault="009824C6" w:rsidP="009824C6">
      <w:pPr>
        <w:jc w:val="center"/>
        <w:rPr>
          <w:b/>
          <w:sz w:val="36"/>
          <w:szCs w:val="36"/>
          <w14:shadow w14:blurRad="50800" w14:dist="38100" w14:dir="2700000" w14:sx="100000" w14:sy="100000" w14:kx="0" w14:ky="0" w14:algn="tl">
            <w14:srgbClr w14:val="000000">
              <w14:alpha w14:val="60000"/>
            </w14:srgbClr>
          </w14:shadow>
        </w:rPr>
      </w:pPr>
    </w:p>
    <w:p w:rsidR="009824C6" w:rsidRDefault="009824C6" w:rsidP="009824C6">
      <w:pPr>
        <w:jc w:val="center"/>
        <w:rPr>
          <w:b/>
          <w:sz w:val="28"/>
          <w:szCs w:val="28"/>
        </w:rPr>
      </w:pPr>
    </w:p>
    <w:p w:rsidR="009824C6" w:rsidRPr="009824C6" w:rsidRDefault="009824C6" w:rsidP="009824C6">
      <w:pPr>
        <w:jc w:val="center"/>
        <w:rPr>
          <w:b/>
          <w:sz w:val="28"/>
          <w:szCs w:val="28"/>
          <w14:shadow w14:blurRad="50800" w14:dist="38100" w14:dir="2700000" w14:sx="100000" w14:sy="100000" w14:kx="0" w14:ky="0" w14:algn="tl">
            <w14:srgbClr w14:val="000000">
              <w14:alpha w14:val="60000"/>
            </w14:srgbClr>
          </w14:shadow>
        </w:rPr>
      </w:pPr>
      <w:r w:rsidRPr="009824C6">
        <w:rPr>
          <w:b/>
          <w:sz w:val="28"/>
          <w:szCs w:val="28"/>
          <w14:shadow w14:blurRad="50800" w14:dist="38100" w14:dir="2700000" w14:sx="100000" w14:sy="100000" w14:kx="0" w14:ky="0" w14:algn="tl">
            <w14:srgbClr w14:val="000000">
              <w14:alpha w14:val="60000"/>
            </w14:srgbClr>
          </w14:shadow>
        </w:rPr>
        <w:t>Département d’Alger</w:t>
      </w:r>
    </w:p>
    <w:p w:rsidR="009824C6" w:rsidRDefault="009824C6" w:rsidP="009824C6">
      <w:pPr>
        <w:jc w:val="center"/>
        <w:rPr>
          <w:b/>
          <w:sz w:val="28"/>
          <w:szCs w:val="28"/>
        </w:rPr>
      </w:pPr>
    </w:p>
    <w:p w:rsidR="009824C6" w:rsidRDefault="009824C6" w:rsidP="009824C6">
      <w:pPr>
        <w:jc w:val="both"/>
      </w:pPr>
    </w:p>
    <w:p w:rsidR="009824C6" w:rsidRDefault="009824C6" w:rsidP="009824C6">
      <w:pPr>
        <w:jc w:val="both"/>
      </w:pPr>
    </w:p>
    <w:p w:rsidR="009824C6" w:rsidRDefault="009824C6" w:rsidP="009824C6">
      <w:pPr>
        <w:jc w:val="both"/>
      </w:pPr>
      <w:r>
        <w:t>Dans le but de montrer aux étudiants volontaires la réalité de la situation en Algérie, le Gouvernement Français avait offert aux étudiants la possibilité d’effectuer un séjour de deux mois dans une S.A.S. pendant les grandes vacances.</w:t>
      </w:r>
    </w:p>
    <w:p w:rsidR="009824C6" w:rsidRDefault="009824C6" w:rsidP="009824C6">
      <w:pPr>
        <w:jc w:val="both"/>
      </w:pPr>
      <w:r>
        <w:t>J’étais à l’époque étudiant en Droit à la Faculté de Paris et la presse de gauche bien intentionnée nous répétait que le sang coulait dans les rues d’Alger et autres villes d’Algérie et que l’Armée Française torturait sans raison les pauvres fellaghas.</w:t>
      </w:r>
    </w:p>
    <w:p w:rsidR="009824C6" w:rsidRDefault="009824C6" w:rsidP="009824C6">
      <w:pPr>
        <w:jc w:val="both"/>
      </w:pPr>
      <w:r>
        <w:t>J’ai donc pris la décision de profiter de cette opportunité pour savoir ce qui se passait réellement sur le terrain.</w:t>
      </w:r>
    </w:p>
    <w:p w:rsidR="009824C6" w:rsidRDefault="009824C6" w:rsidP="009824C6">
      <w:pPr>
        <w:jc w:val="both"/>
      </w:pPr>
      <w:r>
        <w:t>Je suis arrivé par un beau matin de juillet 1958 avec le bateau dans le port d’Alger où tout était calme.</w:t>
      </w:r>
    </w:p>
    <w:p w:rsidR="009824C6" w:rsidRDefault="009824C6" w:rsidP="009824C6">
      <w:pPr>
        <w:jc w:val="both"/>
      </w:pPr>
    </w:p>
    <w:p w:rsidR="009824C6" w:rsidRDefault="009824C6" w:rsidP="009824C6">
      <w:pPr>
        <w:jc w:val="both"/>
      </w:pPr>
      <w:r>
        <w:t>Affecté à la S.A.S de Rivet dans le Département d’Alger, je devais en repartir à la fin du mois d’août. Mais j’ai vite été conquis par ce pays. Le travail des S.A.S était véritablement ce qu’on appelle aujourd’hui celui de l’aide humanitaire. J’ai donc décidé de prolonger mon séjour d’un an et je me suis engagé comme Attaché des Affaires Algériennes.</w:t>
      </w:r>
    </w:p>
    <w:p w:rsidR="009824C6" w:rsidRDefault="009824C6" w:rsidP="009824C6">
      <w:pPr>
        <w:jc w:val="both"/>
      </w:pPr>
      <w:r>
        <w:t>En plus on m’offrait l’occasion d’enseigner dans un douar à une cinquante de petits écoliers arabes. J’en suis reparti en août 1959 avant de rejoindre le 2</w:t>
      </w:r>
      <w:r w:rsidRPr="00D25F53">
        <w:rPr>
          <w:vertAlign w:val="superscript"/>
        </w:rPr>
        <w:t>ème</w:t>
      </w:r>
      <w:r>
        <w:t xml:space="preserve"> Régiment de Tirailleurs Algériens à Oran puis le 3</w:t>
      </w:r>
      <w:r w:rsidRPr="00D25F53">
        <w:rPr>
          <w:vertAlign w:val="superscript"/>
        </w:rPr>
        <w:t>ème</w:t>
      </w:r>
      <w:r>
        <w:t xml:space="preserve"> Groupement de Compagnies Nomades d’Algérie (GCNA) dont la base arrière était à Guelma. J’ai donc bien connu les harkis et les </w:t>
      </w:r>
      <w:proofErr w:type="spellStart"/>
      <w:r>
        <w:t>moghaznis</w:t>
      </w:r>
      <w:proofErr w:type="spellEnd"/>
      <w:r>
        <w:t xml:space="preserve"> pour avoir vécu près de trois années à leurs côtés et connaître l’affreux dénouement.</w:t>
      </w:r>
    </w:p>
    <w:p w:rsidR="009824C6" w:rsidRDefault="009824C6" w:rsidP="009824C6">
      <w:pPr>
        <w:jc w:val="both"/>
      </w:pPr>
    </w:p>
    <w:p w:rsidR="009824C6" w:rsidRDefault="009824C6" w:rsidP="009824C6">
      <w:pPr>
        <w:jc w:val="both"/>
      </w:pPr>
    </w:p>
    <w:tbl>
      <w:tblPr>
        <w:tblW w:w="0" w:type="auto"/>
        <w:tblLook w:val="04A0" w:firstRow="1" w:lastRow="0" w:firstColumn="1" w:lastColumn="0" w:noHBand="0" w:noVBand="1"/>
      </w:tblPr>
      <w:tblGrid>
        <w:gridCol w:w="5083"/>
        <w:gridCol w:w="4203"/>
      </w:tblGrid>
      <w:tr w:rsidR="009824C6" w:rsidTr="000857E5">
        <w:tc>
          <w:tcPr>
            <w:tcW w:w="4605" w:type="dxa"/>
            <w:shd w:val="clear" w:color="auto" w:fill="auto"/>
          </w:tcPr>
          <w:p w:rsidR="009824C6" w:rsidRDefault="009824C6" w:rsidP="000857E5">
            <w:pPr>
              <w:jc w:val="center"/>
            </w:pPr>
            <w:r>
              <w:rPr>
                <w:noProof/>
              </w:rPr>
              <w:drawing>
                <wp:inline distT="0" distB="0" distL="0" distR="0" wp14:anchorId="69A6CD3B" wp14:editId="3F1C4AF1">
                  <wp:extent cx="3721100" cy="2425700"/>
                  <wp:effectExtent l="0" t="0" r="0" b="0"/>
                  <wp:docPr id="17" name="Image 17" descr="http://www.profburp.com/bfk/gal/albums/algerie/villages_en_vrac/rivet_rt_fondo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fburp.com/bfk/gal/albums/algerie/villages_en_vrac/rivet_rt_fondou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1100" cy="2425700"/>
                          </a:xfrm>
                          <a:prstGeom prst="rect">
                            <a:avLst/>
                          </a:prstGeom>
                          <a:noFill/>
                          <a:ln>
                            <a:noFill/>
                          </a:ln>
                        </pic:spPr>
                      </pic:pic>
                    </a:graphicData>
                  </a:graphic>
                </wp:inline>
              </w:drawing>
            </w:r>
          </w:p>
        </w:tc>
        <w:tc>
          <w:tcPr>
            <w:tcW w:w="4605" w:type="dxa"/>
            <w:shd w:val="clear" w:color="auto" w:fill="auto"/>
          </w:tcPr>
          <w:p w:rsidR="009824C6" w:rsidRDefault="009824C6" w:rsidP="000857E5">
            <w:pPr>
              <w:jc w:val="center"/>
            </w:pPr>
            <w:r>
              <w:rPr>
                <w:noProof/>
              </w:rPr>
              <w:drawing>
                <wp:inline distT="0" distB="0" distL="0" distR="0" wp14:anchorId="3B73D8B7" wp14:editId="664DC429">
                  <wp:extent cx="3048000" cy="2463800"/>
                  <wp:effectExtent l="0" t="0" r="0" b="0"/>
                  <wp:docPr id="16" name="Image 16" descr="http://www.bernarddebre.fr/files/actus/size4/IMAGE_50_rivet_village_de_la_mitidja1_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rnarddebre.fr/files/actus/size4/IMAGE_50_rivet_village_de_la_mitidja1_1_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463800"/>
                          </a:xfrm>
                          <a:prstGeom prst="rect">
                            <a:avLst/>
                          </a:prstGeom>
                          <a:noFill/>
                          <a:ln>
                            <a:noFill/>
                          </a:ln>
                        </pic:spPr>
                      </pic:pic>
                    </a:graphicData>
                  </a:graphic>
                </wp:inline>
              </w:drawing>
            </w:r>
          </w:p>
        </w:tc>
      </w:tr>
      <w:tr w:rsidR="009824C6" w:rsidTr="000857E5">
        <w:tc>
          <w:tcPr>
            <w:tcW w:w="9210" w:type="dxa"/>
            <w:gridSpan w:val="2"/>
            <w:shd w:val="clear" w:color="auto" w:fill="auto"/>
          </w:tcPr>
          <w:p w:rsidR="009824C6" w:rsidRPr="004A4D7B" w:rsidRDefault="009824C6" w:rsidP="000857E5">
            <w:pPr>
              <w:jc w:val="center"/>
              <w:rPr>
                <w:sz w:val="20"/>
                <w:szCs w:val="20"/>
              </w:rPr>
            </w:pPr>
            <w:r w:rsidRPr="004A4D7B">
              <w:rPr>
                <w:sz w:val="20"/>
                <w:szCs w:val="20"/>
              </w:rPr>
              <w:t>Deux photos du village de Rivet – (</w:t>
            </w:r>
            <w:r w:rsidRPr="004A4D7B">
              <w:rPr>
                <w:sz w:val="16"/>
                <w:szCs w:val="16"/>
              </w:rPr>
              <w:t>Source Google Rivet-Algérie-Française)</w:t>
            </w:r>
          </w:p>
        </w:tc>
      </w:tr>
    </w:tbl>
    <w:p w:rsidR="009824C6" w:rsidRDefault="009824C6" w:rsidP="009824C6">
      <w:pPr>
        <w:jc w:val="both"/>
      </w:pPr>
    </w:p>
    <w:p w:rsidR="009824C6" w:rsidRDefault="009824C6" w:rsidP="009824C6">
      <w:pPr>
        <w:jc w:val="both"/>
      </w:pPr>
      <w:r>
        <w:t xml:space="preserve">Dès le début de mon action j’ai pu constater les mensonges que l’on nous déversait en métropole par voie de presse et j’ai pris position pour l’Algérie Française. Je me rendais régulièrement à Alger pour visiter la ville en empruntant le car qui effectuait la liaison Rivet - Alger. J’étais souvent le seul passager européen et il ne m’est jamais rien arrivé. </w:t>
      </w:r>
    </w:p>
    <w:p w:rsidR="009824C6" w:rsidRDefault="009824C6" w:rsidP="009824C6">
      <w:pPr>
        <w:jc w:val="both"/>
      </w:pPr>
    </w:p>
    <w:p w:rsidR="009824C6" w:rsidRDefault="009824C6" w:rsidP="009824C6">
      <w:pPr>
        <w:jc w:val="both"/>
      </w:pPr>
      <w:r>
        <w:t>A mon arrivée, la S.A.S est installée dans une villa proche du centre de la ville de Rivet. Le futur bordj est en construction. Les travaux seront achevés en 1959.</w:t>
      </w:r>
    </w:p>
    <w:p w:rsidR="009824C6" w:rsidRDefault="009824C6" w:rsidP="009824C6">
      <w:pPr>
        <w:jc w:val="both"/>
      </w:pPr>
    </w:p>
    <w:p w:rsidR="009824C6" w:rsidRDefault="009824C6" w:rsidP="009824C6">
      <w:pPr>
        <w:jc w:val="both"/>
      </w:pPr>
      <w:r>
        <w:t>Il me reste quelques photos de cette S.A. S :</w:t>
      </w:r>
    </w:p>
    <w:p w:rsidR="009824C6" w:rsidRDefault="009824C6" w:rsidP="009824C6">
      <w:pPr>
        <w:jc w:val="both"/>
      </w:pPr>
    </w:p>
    <w:tbl>
      <w:tblPr>
        <w:tblW w:w="0" w:type="auto"/>
        <w:tblLook w:val="01E0" w:firstRow="1" w:lastRow="1" w:firstColumn="1" w:lastColumn="1" w:noHBand="0" w:noVBand="0"/>
      </w:tblPr>
      <w:tblGrid>
        <w:gridCol w:w="4605"/>
        <w:gridCol w:w="4656"/>
      </w:tblGrid>
      <w:tr w:rsidR="009824C6" w:rsidTr="000857E5">
        <w:tc>
          <w:tcPr>
            <w:tcW w:w="4605" w:type="dxa"/>
            <w:shd w:val="clear" w:color="auto" w:fill="auto"/>
          </w:tcPr>
          <w:p w:rsidR="009824C6" w:rsidRPr="00D25F53" w:rsidRDefault="009824C6" w:rsidP="000857E5">
            <w:pPr>
              <w:jc w:val="center"/>
            </w:pPr>
            <w:r>
              <w:rPr>
                <w:noProof/>
              </w:rPr>
              <w:drawing>
                <wp:inline distT="0" distB="0" distL="0" distR="0" wp14:anchorId="506B575F" wp14:editId="4103C8BB">
                  <wp:extent cx="2717800" cy="2692400"/>
                  <wp:effectExtent l="0" t="0" r="6350" b="0"/>
                  <wp:docPr id="15" name="Image 15" descr="Bordj-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dj-SAS-Riv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0" cy="2692400"/>
                          </a:xfrm>
                          <a:prstGeom prst="rect">
                            <a:avLst/>
                          </a:prstGeom>
                          <a:noFill/>
                          <a:ln>
                            <a:noFill/>
                          </a:ln>
                        </pic:spPr>
                      </pic:pic>
                    </a:graphicData>
                  </a:graphic>
                </wp:inline>
              </w:drawing>
            </w:r>
          </w:p>
        </w:tc>
        <w:tc>
          <w:tcPr>
            <w:tcW w:w="4605" w:type="dxa"/>
            <w:shd w:val="clear" w:color="auto" w:fill="auto"/>
          </w:tcPr>
          <w:p w:rsidR="009824C6" w:rsidRPr="00D25F53" w:rsidRDefault="009824C6" w:rsidP="000857E5">
            <w:pPr>
              <w:jc w:val="center"/>
            </w:pPr>
            <w:r>
              <w:rPr>
                <w:noProof/>
              </w:rPr>
              <w:drawing>
                <wp:inline distT="0" distB="0" distL="0" distR="0" wp14:anchorId="49387304" wp14:editId="15A14C6D">
                  <wp:extent cx="2819400" cy="2667000"/>
                  <wp:effectExtent l="0" t="0" r="0" b="0"/>
                  <wp:docPr id="14" name="Image 14" descr="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S-Riv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667000"/>
                          </a:xfrm>
                          <a:prstGeom prst="rect">
                            <a:avLst/>
                          </a:prstGeom>
                          <a:noFill/>
                          <a:ln>
                            <a:noFill/>
                          </a:ln>
                        </pic:spPr>
                      </pic:pic>
                    </a:graphicData>
                  </a:graphic>
                </wp:inline>
              </w:drawing>
            </w:r>
          </w:p>
        </w:tc>
      </w:tr>
    </w:tbl>
    <w:p w:rsidR="009824C6" w:rsidRPr="00D25F53" w:rsidRDefault="009824C6" w:rsidP="009824C6">
      <w:pPr>
        <w:jc w:val="both"/>
      </w:pPr>
    </w:p>
    <w:p w:rsidR="009824C6" w:rsidRDefault="009824C6" w:rsidP="009824C6">
      <w:pPr>
        <w:jc w:val="both"/>
      </w:pPr>
    </w:p>
    <w:p w:rsidR="009824C6" w:rsidRDefault="009824C6" w:rsidP="009824C6">
      <w:pPr>
        <w:jc w:val="both"/>
      </w:pPr>
      <w:r>
        <w:t xml:space="preserve">Le Capitaine Hamel est le Chef de la S.A.S. Le Major à la retraite Jacques Dufour est son Adjoint avec le statut d’Attaché des Affaires Algériennes. Je me souviens des européens, également Attachés des Affaires Algériennes de cette S.A.S : </w:t>
      </w:r>
      <w:proofErr w:type="spellStart"/>
      <w:r>
        <w:t>Recular</w:t>
      </w:r>
      <w:proofErr w:type="spellEnd"/>
      <w:r>
        <w:t xml:space="preserve"> le secrétaire ; Abadie, le radio ; </w:t>
      </w:r>
      <w:proofErr w:type="spellStart"/>
      <w:r>
        <w:t>Ginesta</w:t>
      </w:r>
      <w:proofErr w:type="spellEnd"/>
      <w:r>
        <w:t xml:space="preserve">, le chauffeur ; Guy </w:t>
      </w:r>
      <w:proofErr w:type="spellStart"/>
      <w:r>
        <w:t>Valéro</w:t>
      </w:r>
      <w:proofErr w:type="spellEnd"/>
      <w:r>
        <w:t xml:space="preserve">, </w:t>
      </w:r>
      <w:proofErr w:type="spellStart"/>
      <w:r>
        <w:t>moghazni</w:t>
      </w:r>
      <w:proofErr w:type="spellEnd"/>
      <w:r>
        <w:t xml:space="preserve"> ainsi qu’un autre européen dont j’ai oublié le nom. Que sont-ils devenus ?</w:t>
      </w:r>
    </w:p>
    <w:p w:rsidR="009824C6" w:rsidRDefault="009824C6" w:rsidP="009824C6">
      <w:pPr>
        <w:jc w:val="both"/>
      </w:pPr>
    </w:p>
    <w:p w:rsidR="009824C6" w:rsidRDefault="009824C6" w:rsidP="009824C6">
      <w:pPr>
        <w:jc w:val="both"/>
      </w:pPr>
      <w:r>
        <w:t xml:space="preserve">Après avoir préparé le referendum de 1958 auprès des populations autochtones, j’ai été </w:t>
      </w:r>
      <w:proofErr w:type="gramStart"/>
      <w:r>
        <w:t>enseigner</w:t>
      </w:r>
      <w:proofErr w:type="gramEnd"/>
      <w:r>
        <w:t xml:space="preserve"> le français, le calcul, l’histoire et la géographie de la rentrée scolaire 1958 aux grandes vacances de 1959, à quelques </w:t>
      </w:r>
      <w:proofErr w:type="spellStart"/>
      <w:r>
        <w:t>cinquante sept</w:t>
      </w:r>
      <w:proofErr w:type="spellEnd"/>
      <w:r>
        <w:t xml:space="preserve"> petits arabes du douar </w:t>
      </w:r>
      <w:proofErr w:type="spellStart"/>
      <w:r>
        <w:t>Ouled</w:t>
      </w:r>
      <w:proofErr w:type="spellEnd"/>
      <w:r>
        <w:t xml:space="preserve"> </w:t>
      </w:r>
      <w:proofErr w:type="spellStart"/>
      <w:r>
        <w:t>Haneche</w:t>
      </w:r>
      <w:proofErr w:type="spellEnd"/>
      <w:r>
        <w:t xml:space="preserve"> qui était en auto-défense. Le niveau était celui d’un CP. </w:t>
      </w:r>
    </w:p>
    <w:p w:rsidR="009824C6" w:rsidRDefault="009824C6" w:rsidP="009824C6">
      <w:pPr>
        <w:jc w:val="both"/>
      </w:pPr>
      <w:r>
        <w:t>Je n’y ai jamais été inquiété et si les habitants, tous ouvriers agricoles dans cette magnifique Mitidja, étaient plutôt réservés, ils m’ont remercié d’avoir permis à leurs enfants d’aller à l’école. Eux aussi ont dû être massacrés pour leur fidélité et leur attachement à la France.</w:t>
      </w:r>
    </w:p>
    <w:p w:rsidR="009824C6" w:rsidRDefault="009824C6" w:rsidP="009824C6">
      <w:pPr>
        <w:jc w:val="both"/>
      </w:pPr>
    </w:p>
    <w:p w:rsidR="009824C6" w:rsidRDefault="009824C6" w:rsidP="009824C6">
      <w:pPr>
        <w:jc w:val="both"/>
      </w:pPr>
      <w:r>
        <w:t xml:space="preserve">Le 13 mai 1959, la S.A.S défile dans les rues de Rivet pour fêter le retour au pouvoir de celui qui portera la plus lourde responsabilité dans la manière dont cette guerre s’est terminée, du dramatique exode des européens et du massacre des harkis, des </w:t>
      </w:r>
      <w:proofErr w:type="spellStart"/>
      <w:r>
        <w:t>moghaznis</w:t>
      </w:r>
      <w:proofErr w:type="spellEnd"/>
      <w:r>
        <w:t xml:space="preserve"> et de leurs familles. Pourtant ce jour-là nous étions très dignes de marcher dans les rues du village et je peux attester que les </w:t>
      </w:r>
      <w:proofErr w:type="spellStart"/>
      <w:r>
        <w:t>moghaznis</w:t>
      </w:r>
      <w:proofErr w:type="spellEnd"/>
      <w:r>
        <w:t xml:space="preserve"> étaient eux aussi très fiers de défiler avec nous.</w:t>
      </w:r>
    </w:p>
    <w:p w:rsidR="009824C6" w:rsidRDefault="009824C6" w:rsidP="009824C6">
      <w:pPr>
        <w:jc w:val="both"/>
      </w:pPr>
    </w:p>
    <w:p w:rsidR="009824C6" w:rsidRDefault="009824C6" w:rsidP="009824C6">
      <w:pPr>
        <w:jc w:val="both"/>
      </w:pPr>
    </w:p>
    <w:tbl>
      <w:tblPr>
        <w:tblW w:w="0" w:type="auto"/>
        <w:tblLook w:val="01E0" w:firstRow="1" w:lastRow="1" w:firstColumn="1" w:lastColumn="1" w:noHBand="0" w:noVBand="0"/>
      </w:tblPr>
      <w:tblGrid>
        <w:gridCol w:w="3076"/>
        <w:gridCol w:w="3118"/>
        <w:gridCol w:w="3092"/>
      </w:tblGrid>
      <w:tr w:rsidR="009824C6" w:rsidTr="000857E5">
        <w:tc>
          <w:tcPr>
            <w:tcW w:w="3070" w:type="dxa"/>
            <w:shd w:val="clear" w:color="auto" w:fill="auto"/>
          </w:tcPr>
          <w:p w:rsidR="009824C6" w:rsidRPr="00750687" w:rsidRDefault="009824C6" w:rsidP="000857E5">
            <w:pPr>
              <w:jc w:val="center"/>
            </w:pPr>
            <w:r>
              <w:rPr>
                <w:noProof/>
              </w:rPr>
              <w:drawing>
                <wp:inline distT="0" distB="0" distL="0" distR="0" wp14:anchorId="67FDC19E" wp14:editId="0CF9CA4E">
                  <wp:extent cx="2120900" cy="2273300"/>
                  <wp:effectExtent l="0" t="0" r="0" b="0"/>
                  <wp:docPr id="13" name="Image 13" descr="Défilé1-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éfilé1-SAS-Ri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900" cy="2273300"/>
                          </a:xfrm>
                          <a:prstGeom prst="rect">
                            <a:avLst/>
                          </a:prstGeom>
                          <a:noFill/>
                          <a:ln>
                            <a:noFill/>
                          </a:ln>
                        </pic:spPr>
                      </pic:pic>
                    </a:graphicData>
                  </a:graphic>
                </wp:inline>
              </w:drawing>
            </w:r>
          </w:p>
        </w:tc>
        <w:tc>
          <w:tcPr>
            <w:tcW w:w="3070" w:type="dxa"/>
            <w:shd w:val="clear" w:color="auto" w:fill="auto"/>
          </w:tcPr>
          <w:p w:rsidR="009824C6" w:rsidRPr="00750687" w:rsidRDefault="009824C6" w:rsidP="000857E5">
            <w:pPr>
              <w:jc w:val="center"/>
            </w:pPr>
            <w:r>
              <w:rPr>
                <w:noProof/>
              </w:rPr>
              <w:drawing>
                <wp:inline distT="0" distB="0" distL="0" distR="0" wp14:anchorId="65D2C822" wp14:editId="6254AA39">
                  <wp:extent cx="2146300" cy="2159000"/>
                  <wp:effectExtent l="0" t="0" r="6350" b="0"/>
                  <wp:docPr id="12" name="Image 12" descr="Défilé2-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éfilé2-SAS-Riv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300" cy="2159000"/>
                          </a:xfrm>
                          <a:prstGeom prst="rect">
                            <a:avLst/>
                          </a:prstGeom>
                          <a:noFill/>
                          <a:ln>
                            <a:noFill/>
                          </a:ln>
                        </pic:spPr>
                      </pic:pic>
                    </a:graphicData>
                  </a:graphic>
                </wp:inline>
              </w:drawing>
            </w:r>
          </w:p>
        </w:tc>
        <w:tc>
          <w:tcPr>
            <w:tcW w:w="3070" w:type="dxa"/>
            <w:shd w:val="clear" w:color="auto" w:fill="auto"/>
          </w:tcPr>
          <w:p w:rsidR="009824C6" w:rsidRPr="00750687" w:rsidRDefault="009824C6" w:rsidP="000857E5">
            <w:pPr>
              <w:jc w:val="center"/>
            </w:pPr>
            <w:r>
              <w:rPr>
                <w:noProof/>
              </w:rPr>
              <w:drawing>
                <wp:inline distT="0" distB="0" distL="0" distR="0" wp14:anchorId="65133FCC" wp14:editId="2E834EF3">
                  <wp:extent cx="2133600" cy="2209800"/>
                  <wp:effectExtent l="0" t="0" r="0" b="0"/>
                  <wp:docPr id="11" name="Image 11" descr="Défilé3-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éfilé3-SAS-Riv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209800"/>
                          </a:xfrm>
                          <a:prstGeom prst="rect">
                            <a:avLst/>
                          </a:prstGeom>
                          <a:noFill/>
                          <a:ln>
                            <a:noFill/>
                          </a:ln>
                        </pic:spPr>
                      </pic:pic>
                    </a:graphicData>
                  </a:graphic>
                </wp:inline>
              </w:drawing>
            </w:r>
          </w:p>
        </w:tc>
      </w:tr>
    </w:tbl>
    <w:p w:rsidR="009824C6" w:rsidRDefault="009824C6" w:rsidP="009824C6">
      <w:pPr>
        <w:jc w:val="both"/>
      </w:pPr>
      <w:r>
        <w:lastRenderedPageBreak/>
        <w:t xml:space="preserve">Voici l’école du douar </w:t>
      </w:r>
      <w:proofErr w:type="spellStart"/>
      <w:r>
        <w:t>Ouled</w:t>
      </w:r>
      <w:proofErr w:type="spellEnd"/>
      <w:r>
        <w:t xml:space="preserve"> </w:t>
      </w:r>
      <w:proofErr w:type="spellStart"/>
      <w:r>
        <w:t>Haneche</w:t>
      </w:r>
      <w:proofErr w:type="spellEnd"/>
      <w:r>
        <w:t xml:space="preserve"> située non loin de la route reliant Rivet au carrefour des Eucalyptus dans la plaine de la Mitidja. </w:t>
      </w:r>
    </w:p>
    <w:p w:rsidR="009824C6" w:rsidRDefault="009824C6" w:rsidP="009824C6">
      <w:pPr>
        <w:jc w:val="both"/>
      </w:pPr>
      <w:r>
        <w:t>J’ai conservé les documents qui me servaient à préparer les cours ainsi que la liste des noms de mes élèves, filles et garçons. Ce n’était pas facile d’enseigner sans formation de base à une classe de 57 élèves dont certains ne comprenaient pas le français et dont la majorité ne savait ni lire ni écrire.</w:t>
      </w:r>
    </w:p>
    <w:p w:rsidR="009824C6" w:rsidRDefault="009824C6" w:rsidP="009824C6">
      <w:pPr>
        <w:jc w:val="both"/>
      </w:pPr>
    </w:p>
    <w:p w:rsidR="009824C6" w:rsidRDefault="009824C6" w:rsidP="009824C6">
      <w:pPr>
        <w:jc w:val="both"/>
      </w:pPr>
    </w:p>
    <w:tbl>
      <w:tblPr>
        <w:tblW w:w="0" w:type="auto"/>
        <w:tblLook w:val="01E0" w:firstRow="1" w:lastRow="1" w:firstColumn="1" w:lastColumn="1" w:noHBand="0" w:noVBand="0"/>
      </w:tblPr>
      <w:tblGrid>
        <w:gridCol w:w="6066"/>
        <w:gridCol w:w="3220"/>
      </w:tblGrid>
      <w:tr w:rsidR="009824C6" w:rsidTr="000857E5">
        <w:tc>
          <w:tcPr>
            <w:tcW w:w="4605" w:type="dxa"/>
            <w:shd w:val="clear" w:color="auto" w:fill="auto"/>
          </w:tcPr>
          <w:p w:rsidR="009824C6" w:rsidRPr="003130EB" w:rsidRDefault="009824C6" w:rsidP="000857E5">
            <w:pPr>
              <w:jc w:val="center"/>
            </w:pPr>
            <w:r>
              <w:rPr>
                <w:noProof/>
              </w:rPr>
              <w:drawing>
                <wp:inline distT="0" distB="0" distL="0" distR="0" wp14:anchorId="7E7891F2" wp14:editId="7283F0AA">
                  <wp:extent cx="3708400" cy="2794000"/>
                  <wp:effectExtent l="0" t="0" r="6350" b="6350"/>
                  <wp:docPr id="10" name="Image 10" descr="Ecole-Ouled-Han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le-Ouled-Hanech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8400" cy="2794000"/>
                          </a:xfrm>
                          <a:prstGeom prst="rect">
                            <a:avLst/>
                          </a:prstGeom>
                          <a:noFill/>
                          <a:ln>
                            <a:noFill/>
                          </a:ln>
                        </pic:spPr>
                      </pic:pic>
                    </a:graphicData>
                  </a:graphic>
                </wp:inline>
              </w:drawing>
            </w:r>
          </w:p>
        </w:tc>
        <w:tc>
          <w:tcPr>
            <w:tcW w:w="4605" w:type="dxa"/>
            <w:shd w:val="clear" w:color="auto" w:fill="auto"/>
          </w:tcPr>
          <w:p w:rsidR="009824C6" w:rsidRPr="003130EB" w:rsidRDefault="009824C6" w:rsidP="000857E5">
            <w:pPr>
              <w:jc w:val="center"/>
            </w:pPr>
            <w:r>
              <w:rPr>
                <w:noProof/>
              </w:rPr>
              <w:drawing>
                <wp:inline distT="0" distB="0" distL="0" distR="0" wp14:anchorId="4AB49E6C" wp14:editId="0E2E6809">
                  <wp:extent cx="1752600" cy="2743200"/>
                  <wp:effectExtent l="0" t="0" r="0" b="0"/>
                  <wp:docPr id="9" name="Image 9" descr="L'instituteur-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stituteur-SAS-Riv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2743200"/>
                          </a:xfrm>
                          <a:prstGeom prst="rect">
                            <a:avLst/>
                          </a:prstGeom>
                          <a:noFill/>
                          <a:ln>
                            <a:noFill/>
                          </a:ln>
                        </pic:spPr>
                      </pic:pic>
                    </a:graphicData>
                  </a:graphic>
                </wp:inline>
              </w:drawing>
            </w:r>
          </w:p>
        </w:tc>
      </w:tr>
    </w:tbl>
    <w:p w:rsidR="009824C6" w:rsidRDefault="009824C6" w:rsidP="009824C6">
      <w:pPr>
        <w:jc w:val="both"/>
      </w:pPr>
    </w:p>
    <w:p w:rsidR="009824C6" w:rsidRDefault="009824C6" w:rsidP="009824C6">
      <w:pPr>
        <w:jc w:val="both"/>
      </w:pPr>
      <w:r>
        <w:t>Le 1</w:t>
      </w:r>
      <w:r w:rsidRPr="00750687">
        <w:rPr>
          <w:vertAlign w:val="superscript"/>
        </w:rPr>
        <w:t>er</w:t>
      </w:r>
      <w:r>
        <w:t xml:space="preserve"> juillet 1959 les autorités militaires participent à la remise des prix aux meilleurs élèves. Les drapeaux flottent au vent, les musulmans du douar sont tous là pour assister à cette manifestation. Ils sont fiers que leurs petits puissent enfin aller à l’école.</w:t>
      </w:r>
    </w:p>
    <w:p w:rsidR="009824C6" w:rsidRDefault="009824C6" w:rsidP="009824C6">
      <w:pPr>
        <w:jc w:val="both"/>
      </w:pPr>
    </w:p>
    <w:p w:rsidR="009824C6" w:rsidRDefault="009824C6" w:rsidP="009824C6">
      <w:pPr>
        <w:jc w:val="both"/>
      </w:pPr>
    </w:p>
    <w:tbl>
      <w:tblPr>
        <w:tblW w:w="0" w:type="auto"/>
        <w:tblLook w:val="01E0" w:firstRow="1" w:lastRow="1" w:firstColumn="1" w:lastColumn="1" w:noHBand="0" w:noVBand="0"/>
      </w:tblPr>
      <w:tblGrid>
        <w:gridCol w:w="4702"/>
        <w:gridCol w:w="4584"/>
      </w:tblGrid>
      <w:tr w:rsidR="009824C6" w:rsidTr="000857E5">
        <w:tc>
          <w:tcPr>
            <w:tcW w:w="4605" w:type="dxa"/>
            <w:shd w:val="clear" w:color="auto" w:fill="auto"/>
          </w:tcPr>
          <w:p w:rsidR="009824C6" w:rsidRPr="007C78F9" w:rsidRDefault="009824C6" w:rsidP="000857E5">
            <w:pPr>
              <w:jc w:val="center"/>
            </w:pPr>
            <w:r>
              <w:rPr>
                <w:noProof/>
              </w:rPr>
              <w:drawing>
                <wp:inline distT="0" distB="0" distL="0" distR="0" wp14:anchorId="2559C9BC" wp14:editId="009CE813">
                  <wp:extent cx="2882900" cy="4051300"/>
                  <wp:effectExtent l="0" t="0" r="0" b="6350"/>
                  <wp:docPr id="8" name="Image 8" descr="Les filles-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s filles-SAS-Riv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0" cy="4051300"/>
                          </a:xfrm>
                          <a:prstGeom prst="rect">
                            <a:avLst/>
                          </a:prstGeom>
                          <a:noFill/>
                          <a:ln>
                            <a:noFill/>
                          </a:ln>
                        </pic:spPr>
                      </pic:pic>
                    </a:graphicData>
                  </a:graphic>
                </wp:inline>
              </w:drawing>
            </w:r>
          </w:p>
        </w:tc>
        <w:tc>
          <w:tcPr>
            <w:tcW w:w="4605" w:type="dxa"/>
            <w:shd w:val="clear" w:color="auto" w:fill="auto"/>
          </w:tcPr>
          <w:p w:rsidR="009824C6" w:rsidRPr="007C78F9" w:rsidRDefault="009824C6" w:rsidP="000857E5">
            <w:pPr>
              <w:jc w:val="center"/>
            </w:pPr>
            <w:r>
              <w:rPr>
                <w:noProof/>
              </w:rPr>
              <w:drawing>
                <wp:inline distT="0" distB="0" distL="0" distR="0" wp14:anchorId="1E7FCBEA" wp14:editId="27BE8D87">
                  <wp:extent cx="2806700" cy="4000500"/>
                  <wp:effectExtent l="0" t="0" r="0" b="0"/>
                  <wp:docPr id="7" name="Image 7" descr="Les garçons-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 garçons-SAS-Riv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4000500"/>
                          </a:xfrm>
                          <a:prstGeom prst="rect">
                            <a:avLst/>
                          </a:prstGeom>
                          <a:noFill/>
                          <a:ln>
                            <a:noFill/>
                          </a:ln>
                        </pic:spPr>
                      </pic:pic>
                    </a:graphicData>
                  </a:graphic>
                </wp:inline>
              </w:drawing>
            </w:r>
          </w:p>
        </w:tc>
      </w:tr>
    </w:tbl>
    <w:p w:rsidR="009824C6" w:rsidRDefault="009824C6" w:rsidP="009824C6"/>
    <w:p w:rsidR="009824C6" w:rsidRDefault="009824C6" w:rsidP="009824C6"/>
    <w:tbl>
      <w:tblPr>
        <w:tblW w:w="0" w:type="auto"/>
        <w:tblLook w:val="01E0" w:firstRow="1" w:lastRow="1" w:firstColumn="1" w:lastColumn="1" w:noHBand="0" w:noVBand="0"/>
      </w:tblPr>
      <w:tblGrid>
        <w:gridCol w:w="4605"/>
        <w:gridCol w:w="4605"/>
      </w:tblGrid>
      <w:tr w:rsidR="009824C6" w:rsidTr="000857E5">
        <w:tc>
          <w:tcPr>
            <w:tcW w:w="4605" w:type="dxa"/>
            <w:shd w:val="clear" w:color="auto" w:fill="auto"/>
          </w:tcPr>
          <w:p w:rsidR="009824C6" w:rsidRPr="007C78F9" w:rsidRDefault="009824C6" w:rsidP="000857E5">
            <w:pPr>
              <w:jc w:val="center"/>
            </w:pPr>
            <w:r>
              <w:rPr>
                <w:noProof/>
              </w:rPr>
              <w:drawing>
                <wp:inline distT="0" distB="0" distL="0" distR="0" wp14:anchorId="544837E4" wp14:editId="7194FEBA">
                  <wp:extent cx="2476500" cy="3429000"/>
                  <wp:effectExtent l="0" t="0" r="0" b="0"/>
                  <wp:docPr id="6" name="Image 6" descr="Les vacances1-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 vacances1-SAS-Riv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3429000"/>
                          </a:xfrm>
                          <a:prstGeom prst="rect">
                            <a:avLst/>
                          </a:prstGeom>
                          <a:noFill/>
                          <a:ln>
                            <a:noFill/>
                          </a:ln>
                        </pic:spPr>
                      </pic:pic>
                    </a:graphicData>
                  </a:graphic>
                </wp:inline>
              </w:drawing>
            </w:r>
          </w:p>
        </w:tc>
        <w:tc>
          <w:tcPr>
            <w:tcW w:w="4605" w:type="dxa"/>
            <w:shd w:val="clear" w:color="auto" w:fill="auto"/>
          </w:tcPr>
          <w:p w:rsidR="009824C6" w:rsidRPr="007C78F9" w:rsidRDefault="009824C6" w:rsidP="000857E5">
            <w:pPr>
              <w:jc w:val="center"/>
            </w:pPr>
            <w:r>
              <w:rPr>
                <w:noProof/>
              </w:rPr>
              <w:drawing>
                <wp:inline distT="0" distB="0" distL="0" distR="0" wp14:anchorId="7BFD2672" wp14:editId="39B8CD70">
                  <wp:extent cx="2425700" cy="3416300"/>
                  <wp:effectExtent l="0" t="0" r="0" b="0"/>
                  <wp:docPr id="5" name="Image 5" descr="Les vacances2-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 vacances2-SAS-Riv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700" cy="3416300"/>
                          </a:xfrm>
                          <a:prstGeom prst="rect">
                            <a:avLst/>
                          </a:prstGeom>
                          <a:noFill/>
                          <a:ln>
                            <a:noFill/>
                          </a:ln>
                        </pic:spPr>
                      </pic:pic>
                    </a:graphicData>
                  </a:graphic>
                </wp:inline>
              </w:drawing>
            </w:r>
          </w:p>
        </w:tc>
      </w:tr>
    </w:tbl>
    <w:p w:rsidR="009824C6" w:rsidRDefault="009824C6" w:rsidP="009824C6"/>
    <w:p w:rsidR="009824C6" w:rsidRDefault="009824C6" w:rsidP="009824C6"/>
    <w:p w:rsidR="009824C6" w:rsidRDefault="009824C6" w:rsidP="009824C6"/>
    <w:tbl>
      <w:tblPr>
        <w:tblW w:w="0" w:type="auto"/>
        <w:tblLook w:val="01E0" w:firstRow="1" w:lastRow="1" w:firstColumn="1" w:lastColumn="1" w:noHBand="0" w:noVBand="0"/>
      </w:tblPr>
      <w:tblGrid>
        <w:gridCol w:w="6229"/>
        <w:gridCol w:w="3057"/>
      </w:tblGrid>
      <w:tr w:rsidR="009824C6" w:rsidTr="000857E5">
        <w:tc>
          <w:tcPr>
            <w:tcW w:w="4605" w:type="dxa"/>
            <w:shd w:val="clear" w:color="auto" w:fill="auto"/>
          </w:tcPr>
          <w:p w:rsidR="009824C6" w:rsidRPr="001B1B14" w:rsidRDefault="009824C6" w:rsidP="000857E5">
            <w:pPr>
              <w:jc w:val="center"/>
            </w:pPr>
            <w:r>
              <w:rPr>
                <w:noProof/>
              </w:rPr>
              <w:drawing>
                <wp:inline distT="0" distB="0" distL="0" distR="0" wp14:anchorId="01AE1C6E" wp14:editId="0F855A2B">
                  <wp:extent cx="3924300" cy="2501900"/>
                  <wp:effectExtent l="0" t="0" r="0" b="0"/>
                  <wp:docPr id="4" name="Image 4" descr="Noms-élèves-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ms-élèves-SAS-Riv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4300" cy="2501900"/>
                          </a:xfrm>
                          <a:prstGeom prst="rect">
                            <a:avLst/>
                          </a:prstGeom>
                          <a:noFill/>
                          <a:ln>
                            <a:noFill/>
                          </a:ln>
                        </pic:spPr>
                      </pic:pic>
                    </a:graphicData>
                  </a:graphic>
                </wp:inline>
              </w:drawing>
            </w:r>
          </w:p>
        </w:tc>
        <w:tc>
          <w:tcPr>
            <w:tcW w:w="4605" w:type="dxa"/>
            <w:shd w:val="clear" w:color="auto" w:fill="auto"/>
          </w:tcPr>
          <w:p w:rsidR="009824C6" w:rsidRPr="001B1B14" w:rsidRDefault="009824C6" w:rsidP="000857E5">
            <w:pPr>
              <w:jc w:val="center"/>
            </w:pPr>
            <w:r>
              <w:rPr>
                <w:noProof/>
              </w:rPr>
              <w:drawing>
                <wp:inline distT="0" distB="0" distL="0" distR="0" wp14:anchorId="09E0CB90" wp14:editId="0FEE16AD">
                  <wp:extent cx="1854200" cy="2501900"/>
                  <wp:effectExtent l="0" t="0" r="0" b="0"/>
                  <wp:docPr id="3" name="Image 3" descr="Séjour-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éjour-SAS-Riv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4200" cy="2501900"/>
                          </a:xfrm>
                          <a:prstGeom prst="rect">
                            <a:avLst/>
                          </a:prstGeom>
                          <a:noFill/>
                          <a:ln>
                            <a:noFill/>
                          </a:ln>
                        </pic:spPr>
                      </pic:pic>
                    </a:graphicData>
                  </a:graphic>
                </wp:inline>
              </w:drawing>
            </w:r>
          </w:p>
        </w:tc>
      </w:tr>
    </w:tbl>
    <w:p w:rsidR="009824C6" w:rsidRDefault="009824C6" w:rsidP="009824C6">
      <w:pPr>
        <w:jc w:val="both"/>
      </w:pPr>
    </w:p>
    <w:p w:rsidR="009824C6" w:rsidRDefault="009824C6" w:rsidP="009824C6">
      <w:pPr>
        <w:jc w:val="both"/>
      </w:pPr>
    </w:p>
    <w:p w:rsidR="009824C6" w:rsidRDefault="009824C6" w:rsidP="009824C6">
      <w:pPr>
        <w:jc w:val="both"/>
      </w:pPr>
      <w:r>
        <w:t xml:space="preserve">En dehors de mon travail d’enseignant, je collabore durant les congés scolaires à la vie courante de la S.A.S ce qui me permet de connaître un peu mieux les </w:t>
      </w:r>
      <w:proofErr w:type="spellStart"/>
      <w:r>
        <w:t>moghaznis</w:t>
      </w:r>
      <w:proofErr w:type="spellEnd"/>
      <w:r>
        <w:t xml:space="preserve"> et l’environnement géographique sur un vaste terrain qui s’étend entre l’</w:t>
      </w:r>
      <w:proofErr w:type="spellStart"/>
      <w:r>
        <w:t>Arba</w:t>
      </w:r>
      <w:proofErr w:type="spellEnd"/>
      <w:r>
        <w:t xml:space="preserve">, Fondouk et le barrage du </w:t>
      </w:r>
      <w:proofErr w:type="spellStart"/>
      <w:r>
        <w:t>Hamiz</w:t>
      </w:r>
      <w:proofErr w:type="spellEnd"/>
      <w:r>
        <w:t>. Connaissance aussi de la population autochtone à laquelle nous apportons aides médicale, administrative et sociale. Des regroupements de population ont lieu afin de mettre les populations à l’abri des attaques du FLN très présent dans la région. J’aide à la protection de ces personnes déplacées et à la construction de logements en dur.</w:t>
      </w:r>
    </w:p>
    <w:p w:rsidR="009824C6" w:rsidRDefault="009824C6" w:rsidP="009824C6">
      <w:pPr>
        <w:jc w:val="both"/>
      </w:pPr>
    </w:p>
    <w:p w:rsidR="009824C6" w:rsidRDefault="009824C6" w:rsidP="009824C6">
      <w:pPr>
        <w:jc w:val="both"/>
      </w:pPr>
      <w:r>
        <w:t xml:space="preserve">Je n’ai malheureusement pas eu de contact avec les habitants européens de ce village et je le regrette énormément car j’aurais pu, de retour en France, apporter un peu de réconfort à cette population exilée et abandonnée. Je garde toutefois le souvenir du sympathique café de Monsieur </w:t>
      </w:r>
      <w:proofErr w:type="spellStart"/>
      <w:r>
        <w:t>Villalonga</w:t>
      </w:r>
      <w:proofErr w:type="spellEnd"/>
      <w:r>
        <w:t xml:space="preserve"> sur la place du village (</w:t>
      </w:r>
      <w:r w:rsidRPr="00CD7358">
        <w:rPr>
          <w:sz w:val="20"/>
          <w:szCs w:val="20"/>
        </w:rPr>
        <w:t>si ma mémoire est fidèle</w:t>
      </w:r>
      <w:r>
        <w:t>) où j’allais parfois boire une « anisette ». Il est vraiment dommage que les jeunes de mon âge que j’allais voir faire du sport dans le gymnase, ne m’ait jamais invité à partager leurs activités, ni ne m’ait jamais ouvert la porte de leurs maisons. Sans doute se méfiait-on du « </w:t>
      </w:r>
      <w:proofErr w:type="spellStart"/>
      <w:r>
        <w:t>patos</w:t>
      </w:r>
      <w:proofErr w:type="spellEnd"/>
      <w:r>
        <w:t> » ?</w:t>
      </w:r>
    </w:p>
    <w:p w:rsidR="009824C6" w:rsidRDefault="009824C6" w:rsidP="009824C6">
      <w:pPr>
        <w:jc w:val="both"/>
      </w:pPr>
    </w:p>
    <w:p w:rsidR="009824C6" w:rsidRDefault="009824C6" w:rsidP="009824C6">
      <w:pPr>
        <w:jc w:val="both"/>
      </w:pPr>
    </w:p>
    <w:tbl>
      <w:tblPr>
        <w:tblW w:w="0" w:type="auto"/>
        <w:tblLook w:val="01E0" w:firstRow="1" w:lastRow="1" w:firstColumn="1" w:lastColumn="1" w:noHBand="0" w:noVBand="0"/>
      </w:tblPr>
      <w:tblGrid>
        <w:gridCol w:w="5627"/>
        <w:gridCol w:w="3659"/>
      </w:tblGrid>
      <w:tr w:rsidR="009824C6" w:rsidTr="000857E5">
        <w:tc>
          <w:tcPr>
            <w:tcW w:w="4605" w:type="dxa"/>
            <w:shd w:val="clear" w:color="auto" w:fill="auto"/>
          </w:tcPr>
          <w:p w:rsidR="009824C6" w:rsidRPr="007C78F9" w:rsidRDefault="009824C6" w:rsidP="000857E5">
            <w:pPr>
              <w:jc w:val="center"/>
            </w:pPr>
            <w:r>
              <w:rPr>
                <w:noProof/>
              </w:rPr>
              <w:drawing>
                <wp:inline distT="0" distB="0" distL="0" distR="0" wp14:anchorId="3BE8A9A3" wp14:editId="67C0B44B">
                  <wp:extent cx="3746500" cy="2387600"/>
                  <wp:effectExtent l="0" t="0" r="6350" b="0"/>
                  <wp:docPr id="2" name="Image 2" descr="Visites-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sites-SAS-Riv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6500" cy="2387600"/>
                          </a:xfrm>
                          <a:prstGeom prst="rect">
                            <a:avLst/>
                          </a:prstGeom>
                          <a:noFill/>
                          <a:ln>
                            <a:noFill/>
                          </a:ln>
                        </pic:spPr>
                      </pic:pic>
                    </a:graphicData>
                  </a:graphic>
                </wp:inline>
              </w:drawing>
            </w:r>
          </w:p>
        </w:tc>
        <w:tc>
          <w:tcPr>
            <w:tcW w:w="4605" w:type="dxa"/>
            <w:shd w:val="clear" w:color="auto" w:fill="auto"/>
          </w:tcPr>
          <w:p w:rsidR="009824C6" w:rsidRPr="007C78F9" w:rsidRDefault="009824C6" w:rsidP="000857E5">
            <w:pPr>
              <w:jc w:val="center"/>
            </w:pPr>
            <w:r>
              <w:rPr>
                <w:noProof/>
              </w:rPr>
              <w:drawing>
                <wp:inline distT="0" distB="0" distL="0" distR="0" wp14:anchorId="66D19888" wp14:editId="11D579D8">
                  <wp:extent cx="2387600" cy="2476500"/>
                  <wp:effectExtent l="0" t="0" r="0" b="0"/>
                  <wp:docPr id="1" name="Image 1" descr="Moghaznis-SAS-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ghaznis-SAS-Riv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0" cy="2476500"/>
                          </a:xfrm>
                          <a:prstGeom prst="rect">
                            <a:avLst/>
                          </a:prstGeom>
                          <a:noFill/>
                          <a:ln>
                            <a:noFill/>
                          </a:ln>
                        </pic:spPr>
                      </pic:pic>
                    </a:graphicData>
                  </a:graphic>
                </wp:inline>
              </w:drawing>
            </w:r>
          </w:p>
        </w:tc>
      </w:tr>
    </w:tbl>
    <w:p w:rsidR="009824C6" w:rsidRDefault="009824C6" w:rsidP="009824C6">
      <w:pPr>
        <w:jc w:val="both"/>
      </w:pPr>
    </w:p>
    <w:p w:rsidR="009824C6" w:rsidRDefault="009824C6" w:rsidP="009824C6">
      <w:pPr>
        <w:jc w:val="both"/>
      </w:pPr>
    </w:p>
    <w:p w:rsidR="009824C6" w:rsidRDefault="009824C6" w:rsidP="009824C6">
      <w:pPr>
        <w:jc w:val="both"/>
      </w:pPr>
    </w:p>
    <w:p w:rsidR="009824C6" w:rsidRDefault="009824C6" w:rsidP="009824C6">
      <w:pPr>
        <w:jc w:val="both"/>
      </w:pPr>
      <w:r>
        <w:t>La fin ? Vous la connaissez. Un témoignage</w:t>
      </w:r>
      <w:r>
        <w:rPr>
          <w:rStyle w:val="Appelnotedebasdep"/>
        </w:rPr>
        <w:footnoteReference w:id="1"/>
      </w:r>
      <w:r>
        <w:t xml:space="preserve">, celui de A ... Tahar, harki à la S.A.S. de Rivet, puis détaché auprès de la gendarmerie de Rivet: "Le sergent </w:t>
      </w:r>
      <w:proofErr w:type="spellStart"/>
      <w:r>
        <w:t>Djemal</w:t>
      </w:r>
      <w:proofErr w:type="spellEnd"/>
      <w:r>
        <w:t xml:space="preserve"> BOROUIS (27 ans), </w:t>
      </w:r>
      <w:proofErr w:type="spellStart"/>
      <w:r>
        <w:t>mokadem</w:t>
      </w:r>
      <w:proofErr w:type="spellEnd"/>
      <w:r>
        <w:t xml:space="preserve"> de la S.A.S. de Rivet, pris par le F.L.N. le 15 juillet, emmené à Rovigo (</w:t>
      </w:r>
      <w:proofErr w:type="spellStart"/>
      <w:r>
        <w:t>R'mili</w:t>
      </w:r>
      <w:proofErr w:type="spellEnd"/>
      <w:r>
        <w:t>), supplicié avant d’être égorgé le 27 juillet.</w:t>
      </w:r>
    </w:p>
    <w:p w:rsidR="009824C6" w:rsidRDefault="009824C6" w:rsidP="009824C6">
      <w:pPr>
        <w:jc w:val="both"/>
      </w:pPr>
    </w:p>
    <w:p w:rsidR="009824C6" w:rsidRDefault="009824C6" w:rsidP="009824C6">
      <w:pPr>
        <w:rPr>
          <w:rFonts w:ascii="Arial" w:hAnsi="Arial" w:cs="Arial"/>
          <w:i/>
          <w:iCs/>
          <w:sz w:val="20"/>
          <w:szCs w:val="20"/>
        </w:rPr>
      </w:pPr>
      <w:r>
        <w:rPr>
          <w:rFonts w:ascii="Arial" w:hAnsi="Arial" w:cs="Arial"/>
          <w:i/>
          <w:iCs/>
          <w:sz w:val="20"/>
          <w:szCs w:val="20"/>
        </w:rPr>
        <w:t>« </w:t>
      </w:r>
      <w:r w:rsidRPr="009E03C6">
        <w:rPr>
          <w:rFonts w:ascii="Arial" w:hAnsi="Arial" w:cs="Arial"/>
          <w:i/>
          <w:iCs/>
          <w:sz w:val="20"/>
          <w:szCs w:val="20"/>
        </w:rPr>
        <w:t xml:space="preserve">Le sergent </w:t>
      </w:r>
      <w:proofErr w:type="spellStart"/>
      <w:r w:rsidRPr="009E03C6">
        <w:rPr>
          <w:rFonts w:ascii="Arial" w:hAnsi="Arial" w:cs="Arial"/>
          <w:b/>
          <w:bCs/>
          <w:i/>
          <w:iCs/>
          <w:sz w:val="20"/>
          <w:szCs w:val="20"/>
        </w:rPr>
        <w:t>Djemal</w:t>
      </w:r>
      <w:proofErr w:type="spellEnd"/>
      <w:r w:rsidRPr="009E03C6">
        <w:rPr>
          <w:rFonts w:ascii="Arial" w:hAnsi="Arial" w:cs="Arial"/>
          <w:b/>
          <w:bCs/>
          <w:i/>
          <w:iCs/>
          <w:sz w:val="20"/>
          <w:szCs w:val="20"/>
        </w:rPr>
        <w:t xml:space="preserve"> </w:t>
      </w:r>
      <w:proofErr w:type="spellStart"/>
      <w:r w:rsidRPr="009E03C6">
        <w:rPr>
          <w:rFonts w:ascii="Arial" w:hAnsi="Arial" w:cs="Arial"/>
          <w:b/>
          <w:bCs/>
          <w:i/>
          <w:iCs/>
          <w:sz w:val="20"/>
          <w:szCs w:val="20"/>
        </w:rPr>
        <w:t>Borouis</w:t>
      </w:r>
      <w:proofErr w:type="spellEnd"/>
      <w:r w:rsidRPr="009E03C6">
        <w:rPr>
          <w:rFonts w:ascii="Arial" w:hAnsi="Arial" w:cs="Arial"/>
          <w:i/>
          <w:iCs/>
          <w:sz w:val="20"/>
          <w:szCs w:val="20"/>
        </w:rPr>
        <w:t xml:space="preserve">, de la SAS de Rivet, a eu les doigts des pieds et des mains coupés, un à un. Il lui en restait encore trois, un au pied gauche et deux à la main droite, lorsqu'ils décidèrent de l'égorger. </w:t>
      </w:r>
      <w:r w:rsidRPr="002B721C">
        <w:rPr>
          <w:rFonts w:ascii="Arial" w:hAnsi="Arial" w:cs="Arial"/>
          <w:bCs/>
          <w:i/>
          <w:iCs/>
          <w:sz w:val="20"/>
          <w:szCs w:val="20"/>
        </w:rPr>
        <w:t>Puis on lui a coupé la verge et les testicules et on les lui a enfoncés dans la bouche</w:t>
      </w:r>
      <w:r w:rsidRPr="002B721C">
        <w:rPr>
          <w:rFonts w:ascii="Arial" w:hAnsi="Arial" w:cs="Arial"/>
          <w:i/>
          <w:iCs/>
          <w:sz w:val="20"/>
          <w:szCs w:val="20"/>
        </w:rPr>
        <w:t>.</w:t>
      </w:r>
      <w:r w:rsidRPr="009E03C6">
        <w:rPr>
          <w:rFonts w:ascii="Arial" w:hAnsi="Arial" w:cs="Arial"/>
          <w:i/>
          <w:iCs/>
          <w:sz w:val="20"/>
          <w:szCs w:val="20"/>
        </w:rPr>
        <w:t xml:space="preserve"> Il est là, corps magnifique de vingt-sept printemps, et pourtant déjà cadavre puant, parmi les autres corps, encore haletants, de ceux qui n'ont pas basculé vers l'au-delà. Ils le feront ce soir, ou cette nuit.</w:t>
      </w:r>
      <w:r>
        <w:rPr>
          <w:rFonts w:ascii="Arial" w:hAnsi="Arial" w:cs="Arial"/>
          <w:i/>
          <w:iCs/>
          <w:sz w:val="20"/>
          <w:szCs w:val="20"/>
        </w:rPr>
        <w:t> »</w:t>
      </w:r>
    </w:p>
    <w:p w:rsidR="009824C6" w:rsidRPr="009E03C6" w:rsidRDefault="009824C6" w:rsidP="009824C6">
      <w:pPr>
        <w:rPr>
          <w:rFonts w:ascii="Arial" w:hAnsi="Arial" w:cs="Arial"/>
          <w:i/>
          <w:iCs/>
          <w:sz w:val="20"/>
          <w:szCs w:val="20"/>
        </w:rPr>
      </w:pPr>
    </w:p>
    <w:p w:rsidR="009824C6" w:rsidRDefault="009824C6" w:rsidP="009824C6">
      <w:pPr>
        <w:jc w:val="both"/>
      </w:pPr>
      <w:r>
        <w:t>Tout cela sous les yeux de l’Armée Française. Je n’ai pris connaissance de ces horreurs que de très nombreuses années après la « livraison » de l’Algérie à la dictature du FLN.</w:t>
      </w:r>
    </w:p>
    <w:p w:rsidR="009824C6" w:rsidRDefault="009824C6" w:rsidP="009824C6"/>
    <w:p w:rsidR="009824C6" w:rsidRDefault="009824C6" w:rsidP="009824C6">
      <w:pPr>
        <w:jc w:val="both"/>
      </w:pPr>
      <w:r>
        <w:t xml:space="preserve">J’espère, par ma collaboration au site « pied-noir » de Rivet, </w:t>
      </w:r>
      <w:proofErr w:type="gramStart"/>
      <w:r>
        <w:t>participer</w:t>
      </w:r>
      <w:proofErr w:type="gramEnd"/>
      <w:r>
        <w:t xml:space="preserve"> à la survivance du souvenir d’une époque sans doute cruelle mais aussi heureuse.</w:t>
      </w:r>
    </w:p>
    <w:p w:rsidR="009824C6" w:rsidRDefault="009824C6" w:rsidP="009824C6"/>
    <w:p w:rsidR="009824C6" w:rsidRDefault="009824C6" w:rsidP="009824C6"/>
    <w:p w:rsidR="009824C6" w:rsidRDefault="009824C6" w:rsidP="009824C6"/>
    <w:p w:rsidR="009824C6" w:rsidRPr="009E03C6" w:rsidRDefault="009824C6" w:rsidP="009824C6">
      <w:pPr>
        <w:jc w:val="right"/>
        <w:rPr>
          <w:sz w:val="20"/>
          <w:szCs w:val="20"/>
        </w:rPr>
      </w:pPr>
      <w:r w:rsidRPr="009E03C6">
        <w:rPr>
          <w:sz w:val="20"/>
          <w:szCs w:val="20"/>
        </w:rPr>
        <w:t>Philippe Fontaine</w:t>
      </w:r>
    </w:p>
    <w:p w:rsidR="009824C6" w:rsidRDefault="009824C6" w:rsidP="009824C6">
      <w:pPr>
        <w:ind w:left="6372" w:firstLine="708"/>
        <w:jc w:val="center"/>
        <w:rPr>
          <w:sz w:val="20"/>
          <w:szCs w:val="20"/>
        </w:rPr>
      </w:pPr>
      <w:r>
        <w:rPr>
          <w:sz w:val="20"/>
          <w:szCs w:val="20"/>
        </w:rPr>
        <w:t xml:space="preserve">          </w:t>
      </w:r>
      <w:r w:rsidRPr="009E03C6">
        <w:rPr>
          <w:sz w:val="20"/>
          <w:szCs w:val="20"/>
        </w:rPr>
        <w:t>SAS de Rivet</w:t>
      </w:r>
    </w:p>
    <w:p w:rsidR="002C6DE5" w:rsidRDefault="002C6DE5" w:rsidP="002C6DE5">
      <w:pPr>
        <w:ind w:left="6372" w:firstLine="708"/>
        <w:rPr>
          <w:sz w:val="20"/>
          <w:szCs w:val="20"/>
        </w:rPr>
      </w:pPr>
      <w:r>
        <w:rPr>
          <w:sz w:val="20"/>
          <w:szCs w:val="20"/>
        </w:rPr>
        <w:t xml:space="preserve">      </w:t>
      </w:r>
      <w:r>
        <w:rPr>
          <w:sz w:val="20"/>
          <w:szCs w:val="20"/>
        </w:rPr>
        <w:tab/>
        <w:t xml:space="preserve"> 1958  -  1959</w:t>
      </w:r>
    </w:p>
    <w:p w:rsidR="009824C6" w:rsidRDefault="009824C6" w:rsidP="009824C6">
      <w:pPr>
        <w:rPr>
          <w:sz w:val="20"/>
          <w:szCs w:val="20"/>
        </w:rPr>
      </w:pPr>
    </w:p>
    <w:p w:rsidR="009824C6" w:rsidRDefault="009824C6" w:rsidP="009824C6">
      <w:pPr>
        <w:jc w:val="right"/>
        <w:rPr>
          <w:sz w:val="20"/>
          <w:szCs w:val="20"/>
        </w:rPr>
      </w:pPr>
    </w:p>
    <w:p w:rsidR="009824C6" w:rsidRDefault="009824C6" w:rsidP="009824C6">
      <w:pPr>
        <w:jc w:val="center"/>
      </w:pPr>
    </w:p>
    <w:p w:rsidR="00471942" w:rsidRDefault="00471942"/>
    <w:sectPr w:rsidR="00471942" w:rsidSect="00E6505A">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115" w:rsidRDefault="00BD3115" w:rsidP="009824C6">
      <w:r>
        <w:separator/>
      </w:r>
    </w:p>
  </w:endnote>
  <w:endnote w:type="continuationSeparator" w:id="0">
    <w:p w:rsidR="00BD3115" w:rsidRDefault="00BD3115" w:rsidP="0098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115" w:rsidRDefault="00BD3115" w:rsidP="009824C6">
      <w:r>
        <w:separator/>
      </w:r>
    </w:p>
  </w:footnote>
  <w:footnote w:type="continuationSeparator" w:id="0">
    <w:p w:rsidR="00BD3115" w:rsidRDefault="00BD3115" w:rsidP="009824C6">
      <w:r>
        <w:continuationSeparator/>
      </w:r>
    </w:p>
  </w:footnote>
  <w:footnote w:id="1">
    <w:p w:rsidR="009824C6" w:rsidRPr="0022744F" w:rsidRDefault="009824C6" w:rsidP="009824C6">
      <w:pPr>
        <w:rPr>
          <w:sz w:val="20"/>
          <w:szCs w:val="20"/>
        </w:rPr>
      </w:pPr>
      <w:r>
        <w:rPr>
          <w:rStyle w:val="Appelnotedebasdep"/>
        </w:rPr>
        <w:footnoteRef/>
      </w:r>
      <w:r>
        <w:t xml:space="preserve"> </w:t>
      </w:r>
      <w:r w:rsidRPr="0022744F">
        <w:rPr>
          <w:sz w:val="20"/>
          <w:szCs w:val="20"/>
        </w:rPr>
        <w:t xml:space="preserve">Le calvaire des harkis d’André </w:t>
      </w:r>
      <w:proofErr w:type="spellStart"/>
      <w:r w:rsidRPr="0022744F">
        <w:rPr>
          <w:sz w:val="20"/>
          <w:szCs w:val="20"/>
        </w:rPr>
        <w:t>Moinet</w:t>
      </w:r>
      <w:proofErr w:type="spellEnd"/>
    </w:p>
    <w:p w:rsidR="009824C6" w:rsidRDefault="009824C6" w:rsidP="009824C6">
      <w:pPr>
        <w:pStyle w:val="Notedebasdepag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938"/>
    <w:rsid w:val="000024E2"/>
    <w:rsid w:val="00003C51"/>
    <w:rsid w:val="000101B2"/>
    <w:rsid w:val="00014C7F"/>
    <w:rsid w:val="00033590"/>
    <w:rsid w:val="00033850"/>
    <w:rsid w:val="000341DF"/>
    <w:rsid w:val="00040DBA"/>
    <w:rsid w:val="00044A43"/>
    <w:rsid w:val="00050CC8"/>
    <w:rsid w:val="00051E21"/>
    <w:rsid w:val="00052DAA"/>
    <w:rsid w:val="000615FA"/>
    <w:rsid w:val="00062BE3"/>
    <w:rsid w:val="000646C2"/>
    <w:rsid w:val="00066C4A"/>
    <w:rsid w:val="000701B7"/>
    <w:rsid w:val="00082F27"/>
    <w:rsid w:val="00083A51"/>
    <w:rsid w:val="0008503F"/>
    <w:rsid w:val="000858C7"/>
    <w:rsid w:val="00086E11"/>
    <w:rsid w:val="000907FC"/>
    <w:rsid w:val="000939CB"/>
    <w:rsid w:val="00094569"/>
    <w:rsid w:val="000956BA"/>
    <w:rsid w:val="000A3500"/>
    <w:rsid w:val="000A394E"/>
    <w:rsid w:val="000A433D"/>
    <w:rsid w:val="000A69AB"/>
    <w:rsid w:val="000C2CFA"/>
    <w:rsid w:val="000D0AA8"/>
    <w:rsid w:val="000D2C75"/>
    <w:rsid w:val="000D42FC"/>
    <w:rsid w:val="000E3E62"/>
    <w:rsid w:val="000E4A1A"/>
    <w:rsid w:val="000E4C2D"/>
    <w:rsid w:val="000F18A0"/>
    <w:rsid w:val="000F658A"/>
    <w:rsid w:val="001015F1"/>
    <w:rsid w:val="00101700"/>
    <w:rsid w:val="001040E0"/>
    <w:rsid w:val="00104CBE"/>
    <w:rsid w:val="00106098"/>
    <w:rsid w:val="00106ADC"/>
    <w:rsid w:val="00120AF5"/>
    <w:rsid w:val="0013420D"/>
    <w:rsid w:val="001364FC"/>
    <w:rsid w:val="00136A00"/>
    <w:rsid w:val="00141F93"/>
    <w:rsid w:val="00142EF9"/>
    <w:rsid w:val="00145B1D"/>
    <w:rsid w:val="001469F9"/>
    <w:rsid w:val="0014734A"/>
    <w:rsid w:val="00147AE6"/>
    <w:rsid w:val="00151C7D"/>
    <w:rsid w:val="001531E6"/>
    <w:rsid w:val="00154ED5"/>
    <w:rsid w:val="001563CA"/>
    <w:rsid w:val="001627B3"/>
    <w:rsid w:val="001727BF"/>
    <w:rsid w:val="0017354A"/>
    <w:rsid w:val="00181DD3"/>
    <w:rsid w:val="001841A9"/>
    <w:rsid w:val="0018798A"/>
    <w:rsid w:val="00195BBB"/>
    <w:rsid w:val="001967AD"/>
    <w:rsid w:val="001A08B5"/>
    <w:rsid w:val="001A241F"/>
    <w:rsid w:val="001A34BD"/>
    <w:rsid w:val="001A6369"/>
    <w:rsid w:val="001B2793"/>
    <w:rsid w:val="001B74FD"/>
    <w:rsid w:val="001C0A2D"/>
    <w:rsid w:val="001C0C43"/>
    <w:rsid w:val="001C4483"/>
    <w:rsid w:val="001C7787"/>
    <w:rsid w:val="001D5C0D"/>
    <w:rsid w:val="001D5FC5"/>
    <w:rsid w:val="001D6EB2"/>
    <w:rsid w:val="001E02F6"/>
    <w:rsid w:val="001E4B46"/>
    <w:rsid w:val="001E537B"/>
    <w:rsid w:val="001F0982"/>
    <w:rsid w:val="001F3AE6"/>
    <w:rsid w:val="001F49F1"/>
    <w:rsid w:val="001F6FAE"/>
    <w:rsid w:val="00207A10"/>
    <w:rsid w:val="00222DA2"/>
    <w:rsid w:val="00224FD7"/>
    <w:rsid w:val="00230210"/>
    <w:rsid w:val="00230406"/>
    <w:rsid w:val="002307E0"/>
    <w:rsid w:val="002311DF"/>
    <w:rsid w:val="00231867"/>
    <w:rsid w:val="00231DC2"/>
    <w:rsid w:val="002467A7"/>
    <w:rsid w:val="00247E77"/>
    <w:rsid w:val="00251061"/>
    <w:rsid w:val="00251C10"/>
    <w:rsid w:val="00252619"/>
    <w:rsid w:val="002534A9"/>
    <w:rsid w:val="00262C52"/>
    <w:rsid w:val="00270E69"/>
    <w:rsid w:val="00273373"/>
    <w:rsid w:val="002775C4"/>
    <w:rsid w:val="00280C9B"/>
    <w:rsid w:val="002832C6"/>
    <w:rsid w:val="00283A41"/>
    <w:rsid w:val="00284BD9"/>
    <w:rsid w:val="002858B6"/>
    <w:rsid w:val="0029397E"/>
    <w:rsid w:val="00296EA3"/>
    <w:rsid w:val="002A23DD"/>
    <w:rsid w:val="002A612A"/>
    <w:rsid w:val="002A76FE"/>
    <w:rsid w:val="002B0796"/>
    <w:rsid w:val="002B4E6B"/>
    <w:rsid w:val="002C4B70"/>
    <w:rsid w:val="002C52D1"/>
    <w:rsid w:val="002C6DE5"/>
    <w:rsid w:val="002C7D1E"/>
    <w:rsid w:val="002C7F9F"/>
    <w:rsid w:val="002D0469"/>
    <w:rsid w:val="002D0A51"/>
    <w:rsid w:val="002D0BCC"/>
    <w:rsid w:val="002D1135"/>
    <w:rsid w:val="002D5E33"/>
    <w:rsid w:val="002D6EAC"/>
    <w:rsid w:val="002E2E6C"/>
    <w:rsid w:val="002E5A78"/>
    <w:rsid w:val="002F01AB"/>
    <w:rsid w:val="002F14F0"/>
    <w:rsid w:val="00310038"/>
    <w:rsid w:val="00310984"/>
    <w:rsid w:val="00312DE4"/>
    <w:rsid w:val="00313609"/>
    <w:rsid w:val="00316910"/>
    <w:rsid w:val="00320910"/>
    <w:rsid w:val="0032365E"/>
    <w:rsid w:val="003268FF"/>
    <w:rsid w:val="00327169"/>
    <w:rsid w:val="0033304B"/>
    <w:rsid w:val="00334EE4"/>
    <w:rsid w:val="0033511F"/>
    <w:rsid w:val="003414A8"/>
    <w:rsid w:val="00342FEA"/>
    <w:rsid w:val="0034366A"/>
    <w:rsid w:val="003436A1"/>
    <w:rsid w:val="003462F5"/>
    <w:rsid w:val="00352A05"/>
    <w:rsid w:val="0035377C"/>
    <w:rsid w:val="00353CA8"/>
    <w:rsid w:val="00353E55"/>
    <w:rsid w:val="00356B70"/>
    <w:rsid w:val="00360A68"/>
    <w:rsid w:val="003610DE"/>
    <w:rsid w:val="00361B12"/>
    <w:rsid w:val="0036399E"/>
    <w:rsid w:val="00371612"/>
    <w:rsid w:val="0037456C"/>
    <w:rsid w:val="00375CBD"/>
    <w:rsid w:val="00380846"/>
    <w:rsid w:val="00382897"/>
    <w:rsid w:val="00383B5D"/>
    <w:rsid w:val="003840C7"/>
    <w:rsid w:val="00387126"/>
    <w:rsid w:val="003922B1"/>
    <w:rsid w:val="00393709"/>
    <w:rsid w:val="00395053"/>
    <w:rsid w:val="0039636B"/>
    <w:rsid w:val="003A299B"/>
    <w:rsid w:val="003A41E4"/>
    <w:rsid w:val="003A7C1F"/>
    <w:rsid w:val="003B0648"/>
    <w:rsid w:val="003B0ED0"/>
    <w:rsid w:val="003B10A1"/>
    <w:rsid w:val="003B13A6"/>
    <w:rsid w:val="003B1CE9"/>
    <w:rsid w:val="003B2834"/>
    <w:rsid w:val="003B5769"/>
    <w:rsid w:val="003B6CB8"/>
    <w:rsid w:val="003C1EE4"/>
    <w:rsid w:val="003C23AF"/>
    <w:rsid w:val="003C2DF9"/>
    <w:rsid w:val="003C784E"/>
    <w:rsid w:val="003C7B73"/>
    <w:rsid w:val="003D410B"/>
    <w:rsid w:val="003D4979"/>
    <w:rsid w:val="003E2066"/>
    <w:rsid w:val="003E2B1F"/>
    <w:rsid w:val="003E2FFD"/>
    <w:rsid w:val="003E563E"/>
    <w:rsid w:val="003E66F0"/>
    <w:rsid w:val="003F0308"/>
    <w:rsid w:val="003F0935"/>
    <w:rsid w:val="003F14C3"/>
    <w:rsid w:val="003F6733"/>
    <w:rsid w:val="004005D8"/>
    <w:rsid w:val="00402244"/>
    <w:rsid w:val="00402C2F"/>
    <w:rsid w:val="00404E4A"/>
    <w:rsid w:val="004137A8"/>
    <w:rsid w:val="004202D4"/>
    <w:rsid w:val="00424021"/>
    <w:rsid w:val="00427043"/>
    <w:rsid w:val="004375B2"/>
    <w:rsid w:val="00440CC7"/>
    <w:rsid w:val="0044164E"/>
    <w:rsid w:val="00441755"/>
    <w:rsid w:val="00444ABD"/>
    <w:rsid w:val="004460C1"/>
    <w:rsid w:val="004523FB"/>
    <w:rsid w:val="00455747"/>
    <w:rsid w:val="00460A2C"/>
    <w:rsid w:val="00461178"/>
    <w:rsid w:val="00465403"/>
    <w:rsid w:val="0046704B"/>
    <w:rsid w:val="00467AD9"/>
    <w:rsid w:val="00467DAD"/>
    <w:rsid w:val="00471942"/>
    <w:rsid w:val="00480781"/>
    <w:rsid w:val="004815E9"/>
    <w:rsid w:val="00481AE6"/>
    <w:rsid w:val="004828EE"/>
    <w:rsid w:val="004838F3"/>
    <w:rsid w:val="00484371"/>
    <w:rsid w:val="004858AE"/>
    <w:rsid w:val="00486837"/>
    <w:rsid w:val="004956C1"/>
    <w:rsid w:val="004975BE"/>
    <w:rsid w:val="00497F78"/>
    <w:rsid w:val="004A1848"/>
    <w:rsid w:val="004A33A7"/>
    <w:rsid w:val="004A3440"/>
    <w:rsid w:val="004B1232"/>
    <w:rsid w:val="004B241D"/>
    <w:rsid w:val="004B3FEA"/>
    <w:rsid w:val="004B529A"/>
    <w:rsid w:val="004B5B90"/>
    <w:rsid w:val="004C20EC"/>
    <w:rsid w:val="004C3938"/>
    <w:rsid w:val="004C659B"/>
    <w:rsid w:val="004D075F"/>
    <w:rsid w:val="004D0D34"/>
    <w:rsid w:val="004D1581"/>
    <w:rsid w:val="004D47FD"/>
    <w:rsid w:val="004D49A7"/>
    <w:rsid w:val="004D4DFA"/>
    <w:rsid w:val="004D526E"/>
    <w:rsid w:val="004E0E2A"/>
    <w:rsid w:val="004E568F"/>
    <w:rsid w:val="004F1180"/>
    <w:rsid w:val="004F27C2"/>
    <w:rsid w:val="004F4416"/>
    <w:rsid w:val="004F51E3"/>
    <w:rsid w:val="004F587A"/>
    <w:rsid w:val="004F7086"/>
    <w:rsid w:val="00503E42"/>
    <w:rsid w:val="005051F0"/>
    <w:rsid w:val="00510DB4"/>
    <w:rsid w:val="00511F10"/>
    <w:rsid w:val="00512CBA"/>
    <w:rsid w:val="00516C4E"/>
    <w:rsid w:val="0052163D"/>
    <w:rsid w:val="00522123"/>
    <w:rsid w:val="00523259"/>
    <w:rsid w:val="005239A0"/>
    <w:rsid w:val="005316C2"/>
    <w:rsid w:val="005417CB"/>
    <w:rsid w:val="0054194C"/>
    <w:rsid w:val="00546E9B"/>
    <w:rsid w:val="00551E13"/>
    <w:rsid w:val="00552D33"/>
    <w:rsid w:val="00553D81"/>
    <w:rsid w:val="0055528B"/>
    <w:rsid w:val="00564494"/>
    <w:rsid w:val="00565DF2"/>
    <w:rsid w:val="005668DB"/>
    <w:rsid w:val="00566FB0"/>
    <w:rsid w:val="005703B9"/>
    <w:rsid w:val="005707C6"/>
    <w:rsid w:val="00570BCB"/>
    <w:rsid w:val="00571186"/>
    <w:rsid w:val="0057282E"/>
    <w:rsid w:val="00573995"/>
    <w:rsid w:val="00576BF3"/>
    <w:rsid w:val="005825C8"/>
    <w:rsid w:val="00583429"/>
    <w:rsid w:val="00585779"/>
    <w:rsid w:val="00593D9C"/>
    <w:rsid w:val="005A0B19"/>
    <w:rsid w:val="005B2E24"/>
    <w:rsid w:val="005B57A6"/>
    <w:rsid w:val="005C1B06"/>
    <w:rsid w:val="005C3E1D"/>
    <w:rsid w:val="005C7358"/>
    <w:rsid w:val="005D32D3"/>
    <w:rsid w:val="005E3670"/>
    <w:rsid w:val="005E44C0"/>
    <w:rsid w:val="005E753E"/>
    <w:rsid w:val="005F0765"/>
    <w:rsid w:val="005F6E6B"/>
    <w:rsid w:val="00600F89"/>
    <w:rsid w:val="00603354"/>
    <w:rsid w:val="006054DC"/>
    <w:rsid w:val="00606367"/>
    <w:rsid w:val="00614288"/>
    <w:rsid w:val="00615CA0"/>
    <w:rsid w:val="00622769"/>
    <w:rsid w:val="00622DE7"/>
    <w:rsid w:val="006241C7"/>
    <w:rsid w:val="006256DB"/>
    <w:rsid w:val="00626D4F"/>
    <w:rsid w:val="006309B1"/>
    <w:rsid w:val="0063368B"/>
    <w:rsid w:val="00633A13"/>
    <w:rsid w:val="006345DB"/>
    <w:rsid w:val="00635E0F"/>
    <w:rsid w:val="00640DBA"/>
    <w:rsid w:val="00640DEB"/>
    <w:rsid w:val="00641C53"/>
    <w:rsid w:val="006455FF"/>
    <w:rsid w:val="006540D8"/>
    <w:rsid w:val="006551E2"/>
    <w:rsid w:val="00655D87"/>
    <w:rsid w:val="0065763D"/>
    <w:rsid w:val="0066050F"/>
    <w:rsid w:val="006605CA"/>
    <w:rsid w:val="006625C2"/>
    <w:rsid w:val="0066298B"/>
    <w:rsid w:val="006635EB"/>
    <w:rsid w:val="0066417D"/>
    <w:rsid w:val="00664760"/>
    <w:rsid w:val="00670275"/>
    <w:rsid w:val="006704AC"/>
    <w:rsid w:val="00683A60"/>
    <w:rsid w:val="00685684"/>
    <w:rsid w:val="00687FCB"/>
    <w:rsid w:val="006903D3"/>
    <w:rsid w:val="00692432"/>
    <w:rsid w:val="0069661C"/>
    <w:rsid w:val="006A1E73"/>
    <w:rsid w:val="006A5E2C"/>
    <w:rsid w:val="006A7104"/>
    <w:rsid w:val="006B2C6A"/>
    <w:rsid w:val="006B440B"/>
    <w:rsid w:val="006B6C47"/>
    <w:rsid w:val="006B7705"/>
    <w:rsid w:val="006C1E9D"/>
    <w:rsid w:val="006C7015"/>
    <w:rsid w:val="006D620A"/>
    <w:rsid w:val="006E0591"/>
    <w:rsid w:val="006E0882"/>
    <w:rsid w:val="006E17FC"/>
    <w:rsid w:val="006E521B"/>
    <w:rsid w:val="006E5974"/>
    <w:rsid w:val="006F1D41"/>
    <w:rsid w:val="006F77DD"/>
    <w:rsid w:val="0070485B"/>
    <w:rsid w:val="00704BB9"/>
    <w:rsid w:val="00705DC8"/>
    <w:rsid w:val="00706CEC"/>
    <w:rsid w:val="0071520F"/>
    <w:rsid w:val="0071696F"/>
    <w:rsid w:val="007174EE"/>
    <w:rsid w:val="00720807"/>
    <w:rsid w:val="00720A56"/>
    <w:rsid w:val="00721147"/>
    <w:rsid w:val="00723E7F"/>
    <w:rsid w:val="00726340"/>
    <w:rsid w:val="007333D6"/>
    <w:rsid w:val="0073581C"/>
    <w:rsid w:val="00744472"/>
    <w:rsid w:val="0075005B"/>
    <w:rsid w:val="00760FD4"/>
    <w:rsid w:val="007617D1"/>
    <w:rsid w:val="00770AFA"/>
    <w:rsid w:val="00772871"/>
    <w:rsid w:val="007747C6"/>
    <w:rsid w:val="00774AB8"/>
    <w:rsid w:val="00775C21"/>
    <w:rsid w:val="0078139A"/>
    <w:rsid w:val="00782654"/>
    <w:rsid w:val="00787271"/>
    <w:rsid w:val="007905BD"/>
    <w:rsid w:val="00790808"/>
    <w:rsid w:val="00794573"/>
    <w:rsid w:val="007A0524"/>
    <w:rsid w:val="007A10A8"/>
    <w:rsid w:val="007A16DF"/>
    <w:rsid w:val="007A2905"/>
    <w:rsid w:val="007B1E07"/>
    <w:rsid w:val="007B2855"/>
    <w:rsid w:val="007B2894"/>
    <w:rsid w:val="007B506A"/>
    <w:rsid w:val="007C0F49"/>
    <w:rsid w:val="007C5912"/>
    <w:rsid w:val="007C784D"/>
    <w:rsid w:val="007D0F2C"/>
    <w:rsid w:val="007D620E"/>
    <w:rsid w:val="007D71D7"/>
    <w:rsid w:val="007E1B25"/>
    <w:rsid w:val="007E2FA5"/>
    <w:rsid w:val="007E3E42"/>
    <w:rsid w:val="007E545F"/>
    <w:rsid w:val="007F7A22"/>
    <w:rsid w:val="00801A51"/>
    <w:rsid w:val="00802686"/>
    <w:rsid w:val="008029C3"/>
    <w:rsid w:val="00803781"/>
    <w:rsid w:val="00806D8E"/>
    <w:rsid w:val="00807EE0"/>
    <w:rsid w:val="00810721"/>
    <w:rsid w:val="00812D63"/>
    <w:rsid w:val="008131C5"/>
    <w:rsid w:val="008136D8"/>
    <w:rsid w:val="008239B8"/>
    <w:rsid w:val="008312C4"/>
    <w:rsid w:val="00831D07"/>
    <w:rsid w:val="00835B20"/>
    <w:rsid w:val="00842F0F"/>
    <w:rsid w:val="008511FF"/>
    <w:rsid w:val="008536A1"/>
    <w:rsid w:val="0085675F"/>
    <w:rsid w:val="00860B73"/>
    <w:rsid w:val="00862439"/>
    <w:rsid w:val="008724E7"/>
    <w:rsid w:val="0087418B"/>
    <w:rsid w:val="008742A0"/>
    <w:rsid w:val="00876E41"/>
    <w:rsid w:val="00880309"/>
    <w:rsid w:val="008869FE"/>
    <w:rsid w:val="00890266"/>
    <w:rsid w:val="008903FC"/>
    <w:rsid w:val="00893EBE"/>
    <w:rsid w:val="00893FD6"/>
    <w:rsid w:val="0089585D"/>
    <w:rsid w:val="00896027"/>
    <w:rsid w:val="008A225A"/>
    <w:rsid w:val="008A38CC"/>
    <w:rsid w:val="008A7484"/>
    <w:rsid w:val="008B1B2F"/>
    <w:rsid w:val="008B529F"/>
    <w:rsid w:val="008B62EE"/>
    <w:rsid w:val="008C32A8"/>
    <w:rsid w:val="008C7CC3"/>
    <w:rsid w:val="008D1B10"/>
    <w:rsid w:val="008D2276"/>
    <w:rsid w:val="008D5CA6"/>
    <w:rsid w:val="008D74DC"/>
    <w:rsid w:val="008E1F58"/>
    <w:rsid w:val="008E21ED"/>
    <w:rsid w:val="008E7636"/>
    <w:rsid w:val="008F1623"/>
    <w:rsid w:val="008F4AA4"/>
    <w:rsid w:val="008F5149"/>
    <w:rsid w:val="008F64CA"/>
    <w:rsid w:val="00903194"/>
    <w:rsid w:val="00903214"/>
    <w:rsid w:val="009077F6"/>
    <w:rsid w:val="00910045"/>
    <w:rsid w:val="00914C4F"/>
    <w:rsid w:val="00916D1F"/>
    <w:rsid w:val="00920B3D"/>
    <w:rsid w:val="009218B0"/>
    <w:rsid w:val="0092200B"/>
    <w:rsid w:val="00922341"/>
    <w:rsid w:val="0092275C"/>
    <w:rsid w:val="00922802"/>
    <w:rsid w:val="0092283A"/>
    <w:rsid w:val="00923068"/>
    <w:rsid w:val="00925756"/>
    <w:rsid w:val="00941BCE"/>
    <w:rsid w:val="009425B4"/>
    <w:rsid w:val="0095124D"/>
    <w:rsid w:val="009513FA"/>
    <w:rsid w:val="00951B8D"/>
    <w:rsid w:val="00953A63"/>
    <w:rsid w:val="00954CC9"/>
    <w:rsid w:val="00957268"/>
    <w:rsid w:val="009627E7"/>
    <w:rsid w:val="00962923"/>
    <w:rsid w:val="00963E46"/>
    <w:rsid w:val="00970BAA"/>
    <w:rsid w:val="009824C6"/>
    <w:rsid w:val="00983833"/>
    <w:rsid w:val="009843A0"/>
    <w:rsid w:val="009A329C"/>
    <w:rsid w:val="009A4EE9"/>
    <w:rsid w:val="009A4F6E"/>
    <w:rsid w:val="009A620E"/>
    <w:rsid w:val="009B1E10"/>
    <w:rsid w:val="009B56BF"/>
    <w:rsid w:val="009B59FB"/>
    <w:rsid w:val="009C538E"/>
    <w:rsid w:val="009C74B4"/>
    <w:rsid w:val="009D157B"/>
    <w:rsid w:val="009D32EA"/>
    <w:rsid w:val="009D6FD7"/>
    <w:rsid w:val="009E2DDA"/>
    <w:rsid w:val="009E55CC"/>
    <w:rsid w:val="009E6D27"/>
    <w:rsid w:val="009F429E"/>
    <w:rsid w:val="009F43A4"/>
    <w:rsid w:val="009F4D54"/>
    <w:rsid w:val="009F719C"/>
    <w:rsid w:val="00A01276"/>
    <w:rsid w:val="00A01AB8"/>
    <w:rsid w:val="00A05943"/>
    <w:rsid w:val="00A1037A"/>
    <w:rsid w:val="00A12246"/>
    <w:rsid w:val="00A13111"/>
    <w:rsid w:val="00A14E9F"/>
    <w:rsid w:val="00A15EEC"/>
    <w:rsid w:val="00A179D1"/>
    <w:rsid w:val="00A17BEA"/>
    <w:rsid w:val="00A2237C"/>
    <w:rsid w:val="00A2290D"/>
    <w:rsid w:val="00A256C1"/>
    <w:rsid w:val="00A2791B"/>
    <w:rsid w:val="00A3007D"/>
    <w:rsid w:val="00A327BF"/>
    <w:rsid w:val="00A34E75"/>
    <w:rsid w:val="00A35446"/>
    <w:rsid w:val="00A35CEA"/>
    <w:rsid w:val="00A367C1"/>
    <w:rsid w:val="00A37CCD"/>
    <w:rsid w:val="00A45A79"/>
    <w:rsid w:val="00A50D41"/>
    <w:rsid w:val="00A60AC6"/>
    <w:rsid w:val="00A61196"/>
    <w:rsid w:val="00A62A04"/>
    <w:rsid w:val="00A637BF"/>
    <w:rsid w:val="00A6425B"/>
    <w:rsid w:val="00A6522E"/>
    <w:rsid w:val="00A65DBC"/>
    <w:rsid w:val="00A713DE"/>
    <w:rsid w:val="00A71B45"/>
    <w:rsid w:val="00A73A8D"/>
    <w:rsid w:val="00A746B5"/>
    <w:rsid w:val="00A764D4"/>
    <w:rsid w:val="00A80823"/>
    <w:rsid w:val="00A82E7A"/>
    <w:rsid w:val="00A87483"/>
    <w:rsid w:val="00A91D5B"/>
    <w:rsid w:val="00A95766"/>
    <w:rsid w:val="00A9689A"/>
    <w:rsid w:val="00A96C95"/>
    <w:rsid w:val="00A9771B"/>
    <w:rsid w:val="00A97B84"/>
    <w:rsid w:val="00AA2500"/>
    <w:rsid w:val="00AA7A0A"/>
    <w:rsid w:val="00AB4CF5"/>
    <w:rsid w:val="00AB5440"/>
    <w:rsid w:val="00AD6B4E"/>
    <w:rsid w:val="00AE1D2E"/>
    <w:rsid w:val="00AE5CDC"/>
    <w:rsid w:val="00AE7531"/>
    <w:rsid w:val="00AF2E8F"/>
    <w:rsid w:val="00AF3AF4"/>
    <w:rsid w:val="00AF493B"/>
    <w:rsid w:val="00AF5B34"/>
    <w:rsid w:val="00B00803"/>
    <w:rsid w:val="00B02716"/>
    <w:rsid w:val="00B038D6"/>
    <w:rsid w:val="00B06E92"/>
    <w:rsid w:val="00B10A9D"/>
    <w:rsid w:val="00B11C6F"/>
    <w:rsid w:val="00B13B79"/>
    <w:rsid w:val="00B17894"/>
    <w:rsid w:val="00B22034"/>
    <w:rsid w:val="00B25D9E"/>
    <w:rsid w:val="00B27B6D"/>
    <w:rsid w:val="00B315F1"/>
    <w:rsid w:val="00B346B3"/>
    <w:rsid w:val="00B40844"/>
    <w:rsid w:val="00B4125B"/>
    <w:rsid w:val="00B4244F"/>
    <w:rsid w:val="00B45D33"/>
    <w:rsid w:val="00B464A2"/>
    <w:rsid w:val="00B52246"/>
    <w:rsid w:val="00B56CFB"/>
    <w:rsid w:val="00B62F01"/>
    <w:rsid w:val="00B66EF9"/>
    <w:rsid w:val="00B7282F"/>
    <w:rsid w:val="00B90F0B"/>
    <w:rsid w:val="00B93320"/>
    <w:rsid w:val="00B9474D"/>
    <w:rsid w:val="00BA2089"/>
    <w:rsid w:val="00BA3704"/>
    <w:rsid w:val="00BA477D"/>
    <w:rsid w:val="00BA5BD6"/>
    <w:rsid w:val="00BB039B"/>
    <w:rsid w:val="00BB3FEE"/>
    <w:rsid w:val="00BB5379"/>
    <w:rsid w:val="00BB7FFC"/>
    <w:rsid w:val="00BC25AD"/>
    <w:rsid w:val="00BC2CE9"/>
    <w:rsid w:val="00BC3CD7"/>
    <w:rsid w:val="00BD19CE"/>
    <w:rsid w:val="00BD208A"/>
    <w:rsid w:val="00BD3115"/>
    <w:rsid w:val="00BE23F4"/>
    <w:rsid w:val="00BE3568"/>
    <w:rsid w:val="00BE4FEF"/>
    <w:rsid w:val="00BE6931"/>
    <w:rsid w:val="00BF2E0C"/>
    <w:rsid w:val="00BF2F58"/>
    <w:rsid w:val="00BF36D0"/>
    <w:rsid w:val="00BF3F33"/>
    <w:rsid w:val="00BF45E2"/>
    <w:rsid w:val="00C005C9"/>
    <w:rsid w:val="00C01FA6"/>
    <w:rsid w:val="00C02A7C"/>
    <w:rsid w:val="00C05724"/>
    <w:rsid w:val="00C11518"/>
    <w:rsid w:val="00C1294B"/>
    <w:rsid w:val="00C12FB1"/>
    <w:rsid w:val="00C17A38"/>
    <w:rsid w:val="00C210BC"/>
    <w:rsid w:val="00C22DCC"/>
    <w:rsid w:val="00C23128"/>
    <w:rsid w:val="00C27CA4"/>
    <w:rsid w:val="00C32B5A"/>
    <w:rsid w:val="00C33910"/>
    <w:rsid w:val="00C37F25"/>
    <w:rsid w:val="00C445ED"/>
    <w:rsid w:val="00C52825"/>
    <w:rsid w:val="00C57B43"/>
    <w:rsid w:val="00C71AEA"/>
    <w:rsid w:val="00C73D7F"/>
    <w:rsid w:val="00C75691"/>
    <w:rsid w:val="00C75FF8"/>
    <w:rsid w:val="00C845E1"/>
    <w:rsid w:val="00C9173A"/>
    <w:rsid w:val="00C92A66"/>
    <w:rsid w:val="00C95789"/>
    <w:rsid w:val="00C96E0D"/>
    <w:rsid w:val="00C97B2A"/>
    <w:rsid w:val="00CA4EE0"/>
    <w:rsid w:val="00CA64A5"/>
    <w:rsid w:val="00CB0BFE"/>
    <w:rsid w:val="00CD2ABB"/>
    <w:rsid w:val="00CD3A5B"/>
    <w:rsid w:val="00CD5A84"/>
    <w:rsid w:val="00CD60FB"/>
    <w:rsid w:val="00CE0D1C"/>
    <w:rsid w:val="00CE1107"/>
    <w:rsid w:val="00CE232E"/>
    <w:rsid w:val="00D021E1"/>
    <w:rsid w:val="00D0313D"/>
    <w:rsid w:val="00D03730"/>
    <w:rsid w:val="00D03D4C"/>
    <w:rsid w:val="00D04914"/>
    <w:rsid w:val="00D04CEA"/>
    <w:rsid w:val="00D06438"/>
    <w:rsid w:val="00D14490"/>
    <w:rsid w:val="00D170D4"/>
    <w:rsid w:val="00D171E3"/>
    <w:rsid w:val="00D17C4B"/>
    <w:rsid w:val="00D17E7E"/>
    <w:rsid w:val="00D21484"/>
    <w:rsid w:val="00D24B23"/>
    <w:rsid w:val="00D26C28"/>
    <w:rsid w:val="00D26F0B"/>
    <w:rsid w:val="00D272DB"/>
    <w:rsid w:val="00D34780"/>
    <w:rsid w:val="00D35339"/>
    <w:rsid w:val="00D4377C"/>
    <w:rsid w:val="00D460A4"/>
    <w:rsid w:val="00D46A59"/>
    <w:rsid w:val="00D52AA6"/>
    <w:rsid w:val="00D54C23"/>
    <w:rsid w:val="00D61DAE"/>
    <w:rsid w:val="00D75393"/>
    <w:rsid w:val="00D75DBC"/>
    <w:rsid w:val="00D77B3B"/>
    <w:rsid w:val="00D978D5"/>
    <w:rsid w:val="00DA12E0"/>
    <w:rsid w:val="00DA5A21"/>
    <w:rsid w:val="00DA6DC5"/>
    <w:rsid w:val="00DA6F5C"/>
    <w:rsid w:val="00DA7AD8"/>
    <w:rsid w:val="00DB2499"/>
    <w:rsid w:val="00DB30D7"/>
    <w:rsid w:val="00DB4392"/>
    <w:rsid w:val="00DB511C"/>
    <w:rsid w:val="00DB58B2"/>
    <w:rsid w:val="00DB647A"/>
    <w:rsid w:val="00DB658D"/>
    <w:rsid w:val="00DC73B2"/>
    <w:rsid w:val="00DD4226"/>
    <w:rsid w:val="00DD7893"/>
    <w:rsid w:val="00DE0C42"/>
    <w:rsid w:val="00DE352C"/>
    <w:rsid w:val="00DE5C1A"/>
    <w:rsid w:val="00DF0A34"/>
    <w:rsid w:val="00DF12EB"/>
    <w:rsid w:val="00DF3704"/>
    <w:rsid w:val="00DF46FD"/>
    <w:rsid w:val="00DF79E9"/>
    <w:rsid w:val="00E015F8"/>
    <w:rsid w:val="00E134EF"/>
    <w:rsid w:val="00E24D81"/>
    <w:rsid w:val="00E2643C"/>
    <w:rsid w:val="00E278E7"/>
    <w:rsid w:val="00E30602"/>
    <w:rsid w:val="00E30BB7"/>
    <w:rsid w:val="00E30F49"/>
    <w:rsid w:val="00E335CF"/>
    <w:rsid w:val="00E35F18"/>
    <w:rsid w:val="00E42042"/>
    <w:rsid w:val="00E4684A"/>
    <w:rsid w:val="00E50264"/>
    <w:rsid w:val="00E50BC0"/>
    <w:rsid w:val="00E50BEB"/>
    <w:rsid w:val="00E52B35"/>
    <w:rsid w:val="00E5329F"/>
    <w:rsid w:val="00E5385A"/>
    <w:rsid w:val="00E546FA"/>
    <w:rsid w:val="00E554D7"/>
    <w:rsid w:val="00E6001F"/>
    <w:rsid w:val="00E6087B"/>
    <w:rsid w:val="00E6099B"/>
    <w:rsid w:val="00E62332"/>
    <w:rsid w:val="00E6505A"/>
    <w:rsid w:val="00E6616D"/>
    <w:rsid w:val="00E72A0B"/>
    <w:rsid w:val="00E76AAE"/>
    <w:rsid w:val="00E81E5D"/>
    <w:rsid w:val="00E8709A"/>
    <w:rsid w:val="00E90A1B"/>
    <w:rsid w:val="00E9126A"/>
    <w:rsid w:val="00E93503"/>
    <w:rsid w:val="00E9466A"/>
    <w:rsid w:val="00E97470"/>
    <w:rsid w:val="00E9757D"/>
    <w:rsid w:val="00EA0BD0"/>
    <w:rsid w:val="00EA2427"/>
    <w:rsid w:val="00EA4950"/>
    <w:rsid w:val="00EA6C87"/>
    <w:rsid w:val="00EB5045"/>
    <w:rsid w:val="00EB7620"/>
    <w:rsid w:val="00EC1A17"/>
    <w:rsid w:val="00EC4B77"/>
    <w:rsid w:val="00EC56D3"/>
    <w:rsid w:val="00EC5721"/>
    <w:rsid w:val="00ED101B"/>
    <w:rsid w:val="00ED18E9"/>
    <w:rsid w:val="00ED2BC8"/>
    <w:rsid w:val="00ED369A"/>
    <w:rsid w:val="00ED4180"/>
    <w:rsid w:val="00ED762E"/>
    <w:rsid w:val="00EE28EE"/>
    <w:rsid w:val="00EE6E96"/>
    <w:rsid w:val="00EE7834"/>
    <w:rsid w:val="00EF301E"/>
    <w:rsid w:val="00EF6187"/>
    <w:rsid w:val="00EF706D"/>
    <w:rsid w:val="00EF723C"/>
    <w:rsid w:val="00F00134"/>
    <w:rsid w:val="00F030BD"/>
    <w:rsid w:val="00F0466A"/>
    <w:rsid w:val="00F051BA"/>
    <w:rsid w:val="00F05D55"/>
    <w:rsid w:val="00F05D6A"/>
    <w:rsid w:val="00F172CC"/>
    <w:rsid w:val="00F2409C"/>
    <w:rsid w:val="00F2566A"/>
    <w:rsid w:val="00F27458"/>
    <w:rsid w:val="00F32063"/>
    <w:rsid w:val="00F32663"/>
    <w:rsid w:val="00F32A45"/>
    <w:rsid w:val="00F3357E"/>
    <w:rsid w:val="00F4130E"/>
    <w:rsid w:val="00F42009"/>
    <w:rsid w:val="00F441BD"/>
    <w:rsid w:val="00F4545F"/>
    <w:rsid w:val="00F456A6"/>
    <w:rsid w:val="00F5134C"/>
    <w:rsid w:val="00F57B61"/>
    <w:rsid w:val="00F60CEE"/>
    <w:rsid w:val="00F613E6"/>
    <w:rsid w:val="00F61B10"/>
    <w:rsid w:val="00F70539"/>
    <w:rsid w:val="00F71D96"/>
    <w:rsid w:val="00F745DB"/>
    <w:rsid w:val="00F7662D"/>
    <w:rsid w:val="00F80E4D"/>
    <w:rsid w:val="00F82D15"/>
    <w:rsid w:val="00F84271"/>
    <w:rsid w:val="00F8504D"/>
    <w:rsid w:val="00F8517B"/>
    <w:rsid w:val="00F902FB"/>
    <w:rsid w:val="00F92AD6"/>
    <w:rsid w:val="00FA55B3"/>
    <w:rsid w:val="00FA5BB1"/>
    <w:rsid w:val="00FB22EE"/>
    <w:rsid w:val="00FB5173"/>
    <w:rsid w:val="00FC0F70"/>
    <w:rsid w:val="00FC437C"/>
    <w:rsid w:val="00FC56F0"/>
    <w:rsid w:val="00FD000F"/>
    <w:rsid w:val="00FD7688"/>
    <w:rsid w:val="00FE3ABF"/>
    <w:rsid w:val="00FE4B76"/>
    <w:rsid w:val="00FE62DA"/>
    <w:rsid w:val="00FE7168"/>
    <w:rsid w:val="00FF0267"/>
    <w:rsid w:val="00FF77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4C6"/>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rsid w:val="009824C6"/>
    <w:rPr>
      <w:sz w:val="20"/>
      <w:szCs w:val="20"/>
    </w:rPr>
  </w:style>
  <w:style w:type="character" w:customStyle="1" w:styleId="NotedebasdepageCar">
    <w:name w:val="Note de bas de page Car"/>
    <w:basedOn w:val="Policepardfaut"/>
    <w:link w:val="Notedebasdepage"/>
    <w:semiHidden/>
    <w:rsid w:val="009824C6"/>
    <w:rPr>
      <w:rFonts w:ascii="Times New Roman" w:eastAsia="Times New Roman" w:hAnsi="Times New Roman" w:cs="Times New Roman"/>
      <w:sz w:val="20"/>
      <w:szCs w:val="20"/>
      <w:lang w:eastAsia="fr-FR"/>
    </w:rPr>
  </w:style>
  <w:style w:type="character" w:styleId="Appelnotedebasdep">
    <w:name w:val="footnote reference"/>
    <w:semiHidden/>
    <w:rsid w:val="009824C6"/>
    <w:rPr>
      <w:vertAlign w:val="superscript"/>
    </w:rPr>
  </w:style>
  <w:style w:type="paragraph" w:styleId="Textedebulles">
    <w:name w:val="Balloon Text"/>
    <w:basedOn w:val="Normal"/>
    <w:link w:val="TextedebullesCar"/>
    <w:uiPriority w:val="99"/>
    <w:semiHidden/>
    <w:unhideWhenUsed/>
    <w:rsid w:val="009824C6"/>
    <w:rPr>
      <w:rFonts w:ascii="Tahoma" w:hAnsi="Tahoma" w:cs="Tahoma"/>
      <w:sz w:val="16"/>
      <w:szCs w:val="16"/>
    </w:rPr>
  </w:style>
  <w:style w:type="character" w:customStyle="1" w:styleId="TextedebullesCar">
    <w:name w:val="Texte de bulles Car"/>
    <w:basedOn w:val="Policepardfaut"/>
    <w:link w:val="Textedebulles"/>
    <w:uiPriority w:val="99"/>
    <w:semiHidden/>
    <w:rsid w:val="009824C6"/>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4C6"/>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rsid w:val="009824C6"/>
    <w:rPr>
      <w:sz w:val="20"/>
      <w:szCs w:val="20"/>
    </w:rPr>
  </w:style>
  <w:style w:type="character" w:customStyle="1" w:styleId="NotedebasdepageCar">
    <w:name w:val="Note de bas de page Car"/>
    <w:basedOn w:val="Policepardfaut"/>
    <w:link w:val="Notedebasdepage"/>
    <w:semiHidden/>
    <w:rsid w:val="009824C6"/>
    <w:rPr>
      <w:rFonts w:ascii="Times New Roman" w:eastAsia="Times New Roman" w:hAnsi="Times New Roman" w:cs="Times New Roman"/>
      <w:sz w:val="20"/>
      <w:szCs w:val="20"/>
      <w:lang w:eastAsia="fr-FR"/>
    </w:rPr>
  </w:style>
  <w:style w:type="character" w:styleId="Appelnotedebasdep">
    <w:name w:val="footnote reference"/>
    <w:semiHidden/>
    <w:rsid w:val="009824C6"/>
    <w:rPr>
      <w:vertAlign w:val="superscript"/>
    </w:rPr>
  </w:style>
  <w:style w:type="paragraph" w:styleId="Textedebulles">
    <w:name w:val="Balloon Text"/>
    <w:basedOn w:val="Normal"/>
    <w:link w:val="TextedebullesCar"/>
    <w:uiPriority w:val="99"/>
    <w:semiHidden/>
    <w:unhideWhenUsed/>
    <w:rsid w:val="009824C6"/>
    <w:rPr>
      <w:rFonts w:ascii="Tahoma" w:hAnsi="Tahoma" w:cs="Tahoma"/>
      <w:sz w:val="16"/>
      <w:szCs w:val="16"/>
    </w:rPr>
  </w:style>
  <w:style w:type="character" w:customStyle="1" w:styleId="TextedebullesCar">
    <w:name w:val="Texte de bulles Car"/>
    <w:basedOn w:val="Policepardfaut"/>
    <w:link w:val="Textedebulles"/>
    <w:uiPriority w:val="99"/>
    <w:semiHidden/>
    <w:rsid w:val="009824C6"/>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1067</Words>
  <Characters>5874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5</cp:revision>
  <dcterms:created xsi:type="dcterms:W3CDTF">2012-12-18T21:54:00Z</dcterms:created>
  <dcterms:modified xsi:type="dcterms:W3CDTF">2012-12-18T22:02:00Z</dcterms:modified>
</cp:coreProperties>
</file>